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（参考様式８）</w:t>
      </w:r>
    </w:p>
    <w:p>
      <w:pPr>
        <w:spacing w:line="276" w:lineRule="auto"/>
        <w:rPr>
          <w:rFonts w:asciiTheme="majorEastAsia" w:eastAsiaTheme="majorEastAsia" w:hAnsiTheme="majorEastAsia"/>
          <w:sz w:val="22"/>
          <w:szCs w:val="22"/>
        </w:rPr>
      </w:pPr>
    </w:p>
    <w:p>
      <w:pPr>
        <w:spacing w:line="276" w:lineRule="auto"/>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介護保険法第１１５条の４５の５第２項の規定に該当しない旨の誓約書</w:t>
      </w:r>
    </w:p>
    <w:p>
      <w:pPr>
        <w:spacing w:line="276" w:lineRule="auto"/>
        <w:ind w:right="1260"/>
        <w:rPr>
          <w:rFonts w:asciiTheme="majorEastAsia" w:eastAsiaTheme="majorEastAsia" w:hAnsiTheme="majorEastAsia"/>
          <w:sz w:val="22"/>
          <w:szCs w:val="22"/>
        </w:rPr>
      </w:pPr>
    </w:p>
    <w:p>
      <w:pPr>
        <w:spacing w:line="276" w:lineRule="auto"/>
        <w:ind w:right="420"/>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年</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 xml:space="preserve">　　月</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 xml:space="preserve">　　日</w:t>
      </w:r>
      <w:r>
        <w:rPr>
          <w:rFonts w:asciiTheme="majorEastAsia" w:eastAsiaTheme="majorEastAsia" w:hAnsiTheme="majorEastAsia"/>
          <w:sz w:val="22"/>
          <w:szCs w:val="22"/>
        </w:rPr>
        <w:t xml:space="preserve"> </w:t>
      </w:r>
    </w:p>
    <w:p>
      <w:pPr>
        <w:spacing w:line="276" w:lineRule="auto"/>
        <w:ind w:firstLineChars="67" w:firstLine="147"/>
        <w:rPr>
          <w:rFonts w:asciiTheme="majorEastAsia" w:eastAsiaTheme="majorEastAsia" w:hAnsiTheme="majorEastAsia"/>
          <w:sz w:val="22"/>
          <w:szCs w:val="22"/>
        </w:rPr>
      </w:pPr>
      <w:bookmarkStart w:id="0" w:name="_GoBack"/>
      <w:bookmarkEnd w:id="0"/>
    </w:p>
    <w:p>
      <w:pPr>
        <w:spacing w:line="276" w:lineRule="auto"/>
        <w:jc w:val="left"/>
        <w:rPr>
          <w:rFonts w:asciiTheme="majorEastAsia" w:eastAsiaTheme="majorEastAsia" w:hAnsiTheme="majorEastAsia"/>
          <w:sz w:val="22"/>
          <w:szCs w:val="22"/>
        </w:rPr>
      </w:pPr>
      <w:r>
        <w:rPr>
          <w:rFonts w:asciiTheme="majorEastAsia" w:eastAsiaTheme="majorEastAsia" w:hAnsiTheme="majorEastAsia"/>
          <w:sz w:val="22"/>
          <w:szCs w:val="22"/>
        </w:rPr>
        <w:t>渋</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川</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市</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長</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様</w:t>
      </w:r>
    </w:p>
    <w:p>
      <w:pPr>
        <w:spacing w:line="276" w:lineRule="auto"/>
        <w:ind w:firstLineChars="1900" w:firstLine="4180"/>
        <w:rPr>
          <w:rFonts w:asciiTheme="majorEastAsia" w:eastAsiaTheme="majorEastAsia" w:hAnsiTheme="majorEastAsia"/>
          <w:sz w:val="22"/>
          <w:szCs w:val="22"/>
        </w:rPr>
      </w:pPr>
      <w:r>
        <w:rPr>
          <w:rFonts w:asciiTheme="majorEastAsia" w:eastAsiaTheme="majorEastAsia" w:hAnsiTheme="majorEastAsia" w:hint="eastAsia"/>
          <w:sz w:val="22"/>
          <w:szCs w:val="22"/>
        </w:rPr>
        <w:t>所在地</w:t>
      </w:r>
    </w:p>
    <w:p>
      <w:pPr>
        <w:spacing w:line="276" w:lineRule="auto"/>
        <w:ind w:right="840"/>
        <w:rPr>
          <w:rFonts w:asciiTheme="majorEastAsia" w:eastAsiaTheme="majorEastAsia" w:hAnsiTheme="majorEastAsia"/>
          <w:sz w:val="22"/>
          <w:szCs w:val="22"/>
        </w:rPr>
      </w:pPr>
    </w:p>
    <w:p>
      <w:pPr>
        <w:spacing w:line="276" w:lineRule="auto"/>
        <w:ind w:right="840"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申請者　名称　　　　</w:t>
      </w:r>
    </w:p>
    <w:p>
      <w:pPr>
        <w:spacing w:line="276" w:lineRule="auto"/>
        <w:ind w:rightChars="-135" w:right="-283" w:firstLineChars="400" w:firstLine="880"/>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代表者職・名前　　　　　　　　　　　　　　㊞　　　　　　　　　</w:t>
      </w:r>
    </w:p>
    <w:p>
      <w:pPr>
        <w:spacing w:line="276" w:lineRule="auto"/>
        <w:ind w:right="840"/>
        <w:rPr>
          <w:rFonts w:asciiTheme="majorEastAsia" w:eastAsiaTheme="majorEastAsia" w:hAnsiTheme="majorEastAsia"/>
          <w:sz w:val="22"/>
          <w:szCs w:val="22"/>
        </w:rPr>
      </w:pPr>
    </w:p>
    <w:p>
      <w:pPr>
        <w:spacing w:line="276" w:lineRule="auto"/>
        <w:jc w:val="left"/>
        <w:rPr>
          <w:rFonts w:ascii="ＭＳ 明朝" w:hAnsi="ＭＳ 明朝"/>
          <w:sz w:val="22"/>
          <w:szCs w:val="22"/>
        </w:rPr>
      </w:pPr>
    </w:p>
    <w:p>
      <w:pPr>
        <w:spacing w:line="276" w:lineRule="auto"/>
        <w:ind w:firstLineChars="100" w:firstLine="220"/>
        <w:jc w:val="left"/>
        <w:rPr>
          <w:rFonts w:ascii="ＭＳ 明朝" w:hAnsi="ＭＳ 明朝"/>
          <w:sz w:val="22"/>
          <w:szCs w:val="22"/>
        </w:rPr>
      </w:pPr>
      <w:r>
        <w:rPr>
          <w:rFonts w:asciiTheme="majorEastAsia" w:eastAsiaTheme="majorEastAsia" w:hAnsiTheme="majorEastAsia" w:hint="eastAsia"/>
          <w:sz w:val="22"/>
          <w:szCs w:val="22"/>
        </w:rPr>
        <w:t>介護保険法(平成９年法律第１２３号)第１１５条の４５の５第２項のいずれにも該当しないことを誓約します。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trPr>
          <w:trHeight w:val="9507"/>
        </w:trPr>
        <w:tc>
          <w:tcPr>
            <w:tcW w:w="9821" w:type="dxa"/>
          </w:tcPr>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（介護保険法第１１５条の４５の５第２項）</w:t>
            </w:r>
            <w:r>
              <w:rPr>
                <w:rFonts w:asciiTheme="majorEastAsia" w:eastAsiaTheme="majorEastAsia" w:hAnsiTheme="majorEastAsia"/>
                <w:sz w:val="22"/>
                <w:szCs w:val="22"/>
              </w:rPr>
              <w:t xml:space="preserve"> </w:t>
            </w:r>
          </w:p>
          <w:p>
            <w:pPr>
              <w:pStyle w:val="Default"/>
              <w:spacing w:line="276" w:lineRule="auto"/>
              <w:ind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市長村長は、前項の申請があった場合において、申請者が厚生労働省令で定める基準に従って適正に第１号事業を行うことができないと認められるときは、指定事業者の指定をしてはならない。</w:t>
            </w:r>
            <w:r>
              <w:rPr>
                <w:rFonts w:asciiTheme="majorEastAsia" w:eastAsiaTheme="majorEastAsia" w:hAnsiTheme="majorEastAsia"/>
                <w:sz w:val="22"/>
                <w:szCs w:val="22"/>
              </w:rPr>
              <w:t xml:space="preserve"> </w:t>
            </w:r>
          </w:p>
          <w:p>
            <w:pPr>
              <w:pStyle w:val="Default"/>
              <w:spacing w:line="276" w:lineRule="auto"/>
              <w:ind w:firstLineChars="100" w:firstLine="220"/>
              <w:jc w:val="both"/>
              <w:rPr>
                <w:rFonts w:asciiTheme="majorEastAsia" w:eastAsiaTheme="majorEastAsia" w:hAnsiTheme="majorEastAsia"/>
                <w:sz w:val="22"/>
                <w:szCs w:val="22"/>
              </w:rPr>
            </w:pP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（介護保険法施行規則第１４０条の６３の６）</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法第百十五条の四十五の五第二項に規定する厚生労働省令で定める基準は、市町村が定める基準であって、次のいずれかに該当するものとする。</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一　第一号事業（第一号生活支援事業を除く。）に係る基準として、次に掲げるいずれかに該当する基準</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pPr>
        <w:ind w:right="1100"/>
        <w:rPr>
          <w:rFonts w:ascii="ＭＳ 明朝" w:hAnsi="ＭＳ 明朝" w:hint="eastAsia"/>
          <w:sz w:val="22"/>
          <w:szCs w:val="22"/>
        </w:rPr>
      </w:pPr>
    </w:p>
    <w:sectPr>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58369">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fillcolor="none" strokecolor="black"/>
    </o:shapedefaults>
    <o:shapelayout v:ext="edit">
      <o:idmap v:ext="edit" data="1"/>
    </o:shapelayout>
  </w:shapeDefaults>
  <w:decimalSymbol w:val="."/>
  <w:listSeparator w:val=","/>
  <w15:docId w15:val="{B7FC2AEB-F0CE-44B0-A45D-7A8AAF27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pPr>
  </w:style>
  <w:style w:type="paragraph" w:styleId="a4">
    <w:name w:val="Date"/>
    <w:basedOn w:val="a"/>
    <w:next w:val="a"/>
    <w:link w:val="a5"/>
    <w:rPr>
      <w:rFonts w:ascii="ＭＳ 明朝"/>
      <w:sz w:val="22"/>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table" w:styleId="aa">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Pr>
      <w:rFonts w:ascii="ＭＳ 明朝"/>
      <w:kern w:val="2"/>
      <w:sz w:val="22"/>
    </w:rPr>
  </w:style>
  <w:style w:type="paragraph" w:customStyle="1" w:styleId="Default">
    <w:name w:val="Default"/>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Pr>
      <w:color w:val="0000FF" w:themeColor="hyperlink"/>
      <w:u w:val="single"/>
    </w:rPr>
  </w:style>
  <w:style w:type="character" w:customStyle="1" w:styleId="a8">
    <w:name w:val="ヘッダー (文字)"/>
    <w:basedOn w:val="a0"/>
    <w:link w:val="a7"/>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EE8A0-DF44-4271-A8D9-5D4DCFA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esuiteadmin</cp:lastModifiedBy>
  <cp:revision>3</cp:revision>
  <cp:lastPrinted>2015-04-03T00:18:00Z</cp:lastPrinted>
  <dcterms:created xsi:type="dcterms:W3CDTF">2016-01-28T06:40:00Z</dcterms:created>
  <dcterms:modified xsi:type="dcterms:W3CDTF">2018-11-19T06:58:00Z</dcterms:modified>
</cp:coreProperties>
</file>