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8</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p>
      <w:pPr>
        <w:pStyle w:val="0"/>
        <w:jc w:val="both"/>
        <w:rPr>
          <w:rFonts w:hint="default"/>
        </w:rPr>
      </w:pPr>
      <w:r>
        <w:rPr>
          <w:rFonts w:hint="default" w:ascii="ＭＳ 明朝" w:hAnsi="ＭＳ 明朝" w:eastAsia="ＭＳ 明朝"/>
          <w:sz w:val="21"/>
        </w:rPr>
        <w:t>　　渋川市第　　　　号</w:t>
      </w:r>
    </w:p>
    <w:p>
      <w:pPr>
        <w:pStyle w:val="0"/>
        <w:jc w:val="both"/>
        <w:rPr>
          <w:rFonts w:hint="default"/>
        </w:rPr>
      </w:pPr>
    </w:p>
    <w:p>
      <w:pPr>
        <w:pStyle w:val="0"/>
        <w:jc w:val="right"/>
        <w:rPr>
          <w:rFonts w:hint="default"/>
        </w:rPr>
      </w:pPr>
      <w:r>
        <w:rPr>
          <w:rFonts w:hint="default" w:ascii="ＭＳ 明朝" w:hAnsi="ＭＳ 明朝" w:eastAsia="ＭＳ 明朝"/>
          <w:spacing w:val="105"/>
          <w:sz w:val="21"/>
        </w:rPr>
        <w:t>住</w:t>
      </w:r>
      <w:r>
        <w:rPr>
          <w:rFonts w:hint="default" w:ascii="ＭＳ 明朝" w:hAnsi="ＭＳ 明朝" w:eastAsia="ＭＳ 明朝"/>
          <w:sz w:val="21"/>
        </w:rPr>
        <w:t>所　　　　　　　　　　　　　　　</w:t>
      </w:r>
    </w:p>
    <w:p>
      <w:pPr>
        <w:pStyle w:val="0"/>
        <w:jc w:val="right"/>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　　　　　　　　　　　　　　　</w:t>
      </w:r>
    </w:p>
    <w:p>
      <w:pPr>
        <w:pStyle w:val="0"/>
        <w:jc w:val="both"/>
        <w:rPr>
          <w:rFonts w:hint="default"/>
        </w:rPr>
      </w:pPr>
    </w:p>
    <w:p>
      <w:pPr>
        <w:pStyle w:val="0"/>
        <w:jc w:val="center"/>
        <w:rPr>
          <w:rFonts w:hint="default"/>
        </w:rPr>
      </w:pPr>
      <w:r>
        <w:rPr>
          <w:rFonts w:hint="default" w:ascii="ＭＳ 明朝" w:hAnsi="ＭＳ 明朝" w:eastAsia="ＭＳ 明朝"/>
          <w:spacing w:val="42"/>
          <w:sz w:val="21"/>
        </w:rPr>
        <w:t>補助金等交付決定通知</w:t>
      </w:r>
      <w:r>
        <w:rPr>
          <w:rFonts w:hint="default" w:ascii="ＭＳ 明朝" w:hAnsi="ＭＳ 明朝" w:eastAsia="ＭＳ 明朝"/>
          <w:sz w:val="21"/>
        </w:rPr>
        <w:t>書</w:t>
      </w:r>
    </w:p>
    <w:p>
      <w:pPr>
        <w:pStyle w:val="0"/>
        <w:jc w:val="both"/>
        <w:rPr>
          <w:rFonts w:hint="default"/>
        </w:rPr>
      </w:pPr>
    </w:p>
    <w:p>
      <w:pPr>
        <w:pStyle w:val="0"/>
        <w:spacing w:line="360" w:lineRule="exact"/>
        <w:jc w:val="both"/>
        <w:rPr>
          <w:rFonts w:hint="default"/>
        </w:rPr>
      </w:pPr>
      <w:r>
        <w:rPr>
          <w:rFonts w:hint="default" w:ascii="ＭＳ 明朝" w:hAnsi="ＭＳ 明朝" w:eastAsia="ＭＳ 明朝"/>
          <w:sz w:val="21"/>
        </w:rPr>
        <w:t>　　　　　年　　月　　日申請のあった補助金等交付申請に対し、次のとおり補助金等を交付します。</w:t>
      </w:r>
    </w:p>
    <w:p>
      <w:pPr>
        <w:pStyle w:val="0"/>
        <w:jc w:val="both"/>
        <w:rPr>
          <w:rFonts w:hint="default"/>
        </w:rPr>
      </w:pPr>
    </w:p>
    <w:p>
      <w:pPr>
        <w:pStyle w:val="0"/>
        <w:jc w:val="both"/>
        <w:rPr>
          <w:rFonts w:hint="default"/>
        </w:rPr>
      </w:pPr>
      <w:r>
        <w:rPr>
          <w:rFonts w:hint="default" w:ascii="ＭＳ 明朝" w:hAnsi="ＭＳ 明朝" w:eastAsia="ＭＳ 明朝"/>
          <w:sz w:val="21"/>
        </w:rPr>
        <w:t>　　　　　　年　　月　　日</w:t>
      </w:r>
    </w:p>
    <w:p>
      <w:pPr>
        <w:pStyle w:val="0"/>
        <w:jc w:val="both"/>
        <w:rPr>
          <w:rFonts w:hint="default"/>
        </w:rPr>
      </w:pPr>
    </w:p>
    <w:p>
      <w:pPr>
        <w:pStyle w:val="0"/>
        <w:jc w:val="right"/>
        <w:rPr>
          <w:rFonts w:hint="default"/>
        </w:rPr>
      </w:pPr>
      <w:r>
        <w:rPr>
          <w:rFonts w:hint="default" w:ascii="ＭＳ 明朝" w:hAnsi="ＭＳ 明朝" w:eastAsia="ＭＳ 明朝"/>
          <w:sz w:val="21"/>
        </w:rPr>
        <mc:AlternateContent>
          <mc:Choice Requires="wps">
            <w:drawing>
              <wp:anchor distL="114935" distR="114935" simplePos="0" relativeHeight="2" behindDoc="0" locked="0" layoutInCell="0" hidden="0" allowOverlap="1">
                <wp:simplePos x="0" y="0"/>
                <wp:positionH relativeFrom="column">
                  <wp:posOffset>4989195</wp:posOffset>
                </wp:positionH>
                <wp:positionV relativeFrom="paragraph">
                  <wp:posOffset>29210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rect"/>
                        <a:noFill/>
                        <a:ln w="6350">
                          <a:solidFill>
                            <a:sysClr val="windowText" lastClr="000000"/>
                          </a:solidFill>
                          <a:miter/>
                        </a:ln>
                      </wps:spPr>
                      <wps:bodyPr/>
                    </wps:wsp>
                  </a:graphicData>
                </a:graphic>
              </wp:anchor>
            </w:drawing>
          </mc:Choice>
          <mc:Fallback>
            <w:pict>
              <v:rect id="_x0000_s1026" style="mso-wrap-distance-right:9.0500000000000007pt;margin-top:2.29pt;mso-position-vertical-relative:text;mso-position-horizontal-relative:text;position:absolute;height:12pt;width:12pt;mso-wrap-distance-left:9.0500000000000007pt;margin-left:392.85pt;z-index:2;" o:allowincell="f" filled="f" stroked="t" strokecolor="#000000" strokeweight="0.5pt" o:spt="1">
                <v:fill/>
                <v:stroke filltype="solid"/>
                <v:textbox style="layout-flow:horizontal;"/>
                <v:imagedata o:title=""/>
                <o:lock v:ext="edit" aspectratio="f"/>
                <w10:wrap type="none" anchorx="text" anchory="text"/>
              </v:rect>
            </w:pict>
          </mc:Fallback>
        </mc:AlternateContent>
      </w:r>
      <w:r>
        <w:rPr>
          <w:rFonts w:hint="default" w:ascii="ＭＳ 明朝" w:hAnsi="ＭＳ 明朝" w:eastAsia="ＭＳ 明朝"/>
          <w:sz w:val="21"/>
        </w:rPr>
        <w:t>渋川市長　　　　　　　　印　　</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6635"/>
      </w:tblGrid>
      <w:tr>
        <w:trPr>
          <w:trHeight w:val="615"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8" w:right="-28"/>
              <w:jc w:val="both"/>
              <w:rPr>
                <w:rFonts w:hint="default"/>
              </w:rPr>
            </w:pPr>
            <w:r>
              <w:rPr>
                <w:rFonts w:hint="default" w:ascii="ＭＳ 明朝" w:hAnsi="ＭＳ 明朝" w:eastAsia="ＭＳ 明朝"/>
                <w:sz w:val="21"/>
              </w:rPr>
              <w:t>1</w:t>
            </w:r>
            <w:r>
              <w:rPr>
                <w:rFonts w:hint="default" w:ascii="ＭＳ 明朝" w:hAnsi="ＭＳ 明朝" w:eastAsia="ＭＳ 明朝"/>
                <w:sz w:val="21"/>
              </w:rPr>
              <w:t>　事業等の名称</w:t>
            </w:r>
          </w:p>
        </w:tc>
        <w:tc>
          <w:tcPr>
            <w:tcW w:w="66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15"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8" w:right="-28"/>
              <w:jc w:val="both"/>
              <w:rPr>
                <w:rFonts w:hint="default"/>
              </w:rPr>
            </w:pPr>
            <w:r>
              <w:rPr>
                <w:rFonts w:hint="default" w:ascii="ＭＳ 明朝" w:hAnsi="ＭＳ 明朝" w:eastAsia="ＭＳ 明朝"/>
                <w:sz w:val="21"/>
              </w:rPr>
              <w:t>2</w:t>
            </w:r>
            <w:r>
              <w:rPr>
                <w:rFonts w:hint="default" w:ascii="ＭＳ 明朝" w:hAnsi="ＭＳ 明朝" w:eastAsia="ＭＳ 明朝"/>
                <w:sz w:val="21"/>
              </w:rPr>
              <w:t>　補助金等の額</w:t>
            </w:r>
          </w:p>
        </w:tc>
        <w:tc>
          <w:tcPr>
            <w:tcW w:w="66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　　　　</w:t>
            </w:r>
          </w:p>
        </w:tc>
      </w:tr>
      <w:tr>
        <w:trPr>
          <w:trHeight w:val="3449"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8" w:right="-28"/>
              <w:jc w:val="both"/>
              <w:rPr>
                <w:rFonts w:hint="default"/>
              </w:rPr>
            </w:pPr>
            <w:r>
              <w:rPr>
                <w:rFonts w:hint="default" w:ascii="ＭＳ 明朝" w:hAnsi="ＭＳ 明朝" w:eastAsia="ＭＳ 明朝"/>
                <w:sz w:val="21"/>
              </w:rPr>
              <w:t>3</w:t>
            </w:r>
            <w:r>
              <w:rPr>
                <w:rFonts w:hint="default" w:ascii="ＭＳ 明朝" w:hAnsi="ＭＳ 明朝" w:eastAsia="ＭＳ 明朝"/>
                <w:sz w:val="21"/>
              </w:rPr>
              <w:t>　</w:t>
            </w:r>
            <w:r>
              <w:rPr>
                <w:rFonts w:hint="default" w:ascii="ＭＳ 明朝" w:hAnsi="ＭＳ 明朝" w:eastAsia="ＭＳ 明朝"/>
                <w:spacing w:val="420"/>
                <w:sz w:val="21"/>
              </w:rPr>
              <w:t>条</w:t>
            </w:r>
            <w:r>
              <w:rPr>
                <w:rFonts w:hint="default" w:ascii="ＭＳ 明朝" w:hAnsi="ＭＳ 明朝" w:eastAsia="ＭＳ 明朝"/>
                <w:sz w:val="21"/>
              </w:rPr>
              <w:t>件</w:t>
            </w:r>
          </w:p>
        </w:tc>
        <w:tc>
          <w:tcPr>
            <w:tcW w:w="663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00" w:lineRule="exact"/>
              <w:ind w:left="315" w:right="210" w:hanging="315"/>
              <w:jc w:val="both"/>
              <w:rPr>
                <w:rFonts w:hint="default"/>
              </w:rPr>
            </w:pPr>
            <w:r>
              <w:rPr>
                <w:rFonts w:hint="default" w:ascii="ＭＳ 明朝" w:hAnsi="ＭＳ 明朝" w:eastAsia="ＭＳ 明朝"/>
                <w:sz w:val="21"/>
              </w:rPr>
              <w:t>(1)</w:t>
            </w:r>
            <w:r>
              <w:rPr>
                <w:rFonts w:hint="default" w:ascii="ＭＳ 明朝" w:hAnsi="ＭＳ 明朝" w:eastAsia="ＭＳ 明朝"/>
                <w:sz w:val="21"/>
              </w:rPr>
              <w:t>　補助金等を目的外に使用したときは、補助金等の一部又は全額の返還を命ずることがある。</w:t>
            </w:r>
          </w:p>
          <w:p>
            <w:pPr>
              <w:pStyle w:val="0"/>
              <w:spacing w:line="400" w:lineRule="exact"/>
              <w:ind w:left="315" w:right="210" w:hanging="315"/>
              <w:jc w:val="both"/>
              <w:rPr>
                <w:rFonts w:hint="default"/>
              </w:rPr>
            </w:pPr>
            <w:r>
              <w:rPr>
                <w:rFonts w:hint="default" w:ascii="ＭＳ 明朝" w:hAnsi="ＭＳ 明朝" w:eastAsia="ＭＳ 明朝"/>
                <w:sz w:val="21"/>
              </w:rPr>
              <w:t>(2)</w:t>
            </w:r>
            <w:r>
              <w:rPr>
                <w:rFonts w:hint="default" w:ascii="ＭＳ 明朝" w:hAnsi="ＭＳ 明朝" w:eastAsia="ＭＳ 明朝"/>
                <w:sz w:val="21"/>
              </w:rPr>
              <w:t>　市長又はその委任を受けた者若しくは監査委員の監査に応ずること。</w:t>
            </w:r>
          </w:p>
          <w:p>
            <w:pPr>
              <w:pStyle w:val="0"/>
              <w:spacing w:line="400" w:lineRule="exact"/>
              <w:ind w:left="315" w:right="210" w:hanging="315"/>
              <w:jc w:val="both"/>
              <w:rPr>
                <w:rFonts w:hint="default"/>
              </w:rPr>
            </w:pPr>
            <w:r>
              <w:rPr>
                <w:rFonts w:hint="default" w:ascii="ＭＳ 明朝" w:hAnsi="ＭＳ 明朝" w:eastAsia="ＭＳ 明朝"/>
                <w:sz w:val="21"/>
              </w:rPr>
              <w:t>(3)</w:t>
            </w:r>
            <w:r>
              <w:rPr>
                <w:rFonts w:hint="default" w:ascii="ＭＳ 明朝" w:hAnsi="ＭＳ 明朝" w:eastAsia="ＭＳ 明朝"/>
                <w:sz w:val="21"/>
              </w:rPr>
              <w:t>　補助事業等を中止したときは、補助金等の全額を返還すること。</w:t>
            </w:r>
          </w:p>
          <w:p>
            <w:pPr>
              <w:pStyle w:val="0"/>
              <w:spacing w:line="400" w:lineRule="exact"/>
              <w:ind w:left="315" w:right="210" w:hanging="315"/>
              <w:jc w:val="both"/>
              <w:rPr>
                <w:rFonts w:hint="default"/>
              </w:rPr>
            </w:pPr>
            <w:r>
              <w:rPr>
                <w:rFonts w:hint="default" w:ascii="ＭＳ 明朝" w:hAnsi="ＭＳ 明朝" w:eastAsia="ＭＳ 明朝"/>
                <w:sz w:val="21"/>
              </w:rPr>
              <w:t>(4)</w:t>
            </w:r>
            <w:r>
              <w:rPr>
                <w:rFonts w:hint="default" w:ascii="ＭＳ 明朝" w:hAnsi="ＭＳ 明朝" w:eastAsia="ＭＳ 明朝"/>
                <w:sz w:val="21"/>
              </w:rPr>
              <w:t>　補助事業完了後</w:t>
            </w:r>
            <w:r>
              <w:rPr>
                <w:rFonts w:hint="default" w:ascii="ＭＳ 明朝" w:hAnsi="ＭＳ 明朝" w:eastAsia="ＭＳ 明朝"/>
                <w:sz w:val="21"/>
              </w:rPr>
              <w:t>1</w:t>
            </w:r>
            <w:r>
              <w:rPr>
                <w:rFonts w:hint="default" w:ascii="ＭＳ 明朝" w:hAnsi="ＭＳ 明朝" w:eastAsia="ＭＳ 明朝"/>
                <w:sz w:val="21"/>
              </w:rPr>
              <w:t>箇月以内に補助事業等完了実績報告書を提出すること。</w:t>
            </w:r>
          </w:p>
        </w:tc>
      </w:tr>
      <w:tr>
        <w:trPr>
          <w:trHeight w:val="1313"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8" w:right="-28"/>
              <w:jc w:val="both"/>
              <w:rPr>
                <w:rFonts w:hint="default"/>
              </w:rPr>
            </w:pPr>
            <w:r>
              <w:rPr>
                <w:rFonts w:hint="default" w:ascii="ＭＳ 明朝" w:hAnsi="ＭＳ 明朝" w:eastAsia="ＭＳ 明朝"/>
                <w:sz w:val="21"/>
              </w:rPr>
              <w:t>4</w:t>
            </w:r>
            <w:r>
              <w:rPr>
                <w:rFonts w:hint="default" w:ascii="ＭＳ 明朝" w:hAnsi="ＭＳ 明朝" w:eastAsia="ＭＳ 明朝"/>
                <w:sz w:val="21"/>
              </w:rPr>
              <w:t>　</w:t>
            </w:r>
            <w:r>
              <w:rPr>
                <w:rFonts w:hint="default" w:ascii="ＭＳ 明朝" w:hAnsi="ＭＳ 明朝" w:eastAsia="ＭＳ 明朝"/>
                <w:spacing w:val="420"/>
                <w:sz w:val="21"/>
              </w:rPr>
              <w:t>指</w:t>
            </w:r>
            <w:r>
              <w:rPr>
                <w:rFonts w:hint="default" w:ascii="ＭＳ 明朝" w:hAnsi="ＭＳ 明朝" w:eastAsia="ＭＳ 明朝"/>
                <w:sz w:val="21"/>
              </w:rPr>
              <w:t>示</w:t>
            </w:r>
          </w:p>
        </w:tc>
        <w:tc>
          <w:tcPr>
            <w:tcW w:w="66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jc w:val="both"/>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52</Words>
  <Characters>303</Characters>
  <Application>JUST Note</Application>
  <Lines>0</Lines>
  <Paragraphs>0</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sb28nj027</cp:lastModifiedBy>
  <dcterms:created xsi:type="dcterms:W3CDTF">2011-01-14T13:11:00Z</dcterms:created>
  <dcterms:modified xsi:type="dcterms:W3CDTF">2019-06-14T00:25:50Z</dcterms:modified>
  <cp:revision>6</cp:revision>
</cp:coreProperties>
</file>