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97"/>
        <w:gridCol w:w="203"/>
        <w:gridCol w:w="1762"/>
        <w:gridCol w:w="774"/>
        <w:gridCol w:w="5416"/>
      </w:tblGrid>
      <w:tr>
        <w:trPr>
          <w:trHeight w:val="690" w:hRule="atLeast"/>
        </w:trPr>
        <w:tc>
          <w:tcPr>
            <w:tcW w:w="90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  <w:sz w:val="28"/>
              </w:rPr>
              <w:t>基本財産担保提供承認申請書</w:t>
            </w:r>
          </w:p>
        </w:tc>
      </w:tr>
      <w:tr>
        <w:trPr>
          <w:cantSplit/>
          <w:trHeight w:val="510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申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2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33"/>
                <w:kern w:val="0"/>
                <w:sz w:val="20"/>
                <w:fitText w:val="2600" w:id="1"/>
              </w:rPr>
              <w:t>主たる事務所の所在</w:t>
            </w:r>
            <w:r>
              <w:rPr>
                <w:rFonts w:hint="eastAsia"/>
                <w:color w:val="000000"/>
                <w:spacing w:val="3"/>
                <w:kern w:val="0"/>
                <w:sz w:val="20"/>
                <w:fitText w:val="2600" w:id="1"/>
              </w:rPr>
              <w:t>地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505" w:hRule="atLeast"/>
        </w:trPr>
        <w:tc>
          <w:tcPr>
            <w:tcW w:w="897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3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4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50"/>
                <w:kern w:val="0"/>
                <w:sz w:val="20"/>
                <w:fitText w:val="2600" w:id="2"/>
              </w:rPr>
              <w:t>名　　　　　　　</w:t>
            </w:r>
            <w:r>
              <w:rPr>
                <w:rFonts w:hint="eastAsia"/>
                <w:color w:val="000000"/>
                <w:kern w:val="0"/>
                <w:sz w:val="20"/>
                <w:fitText w:val="2600" w:id="2"/>
              </w:rPr>
              <w:t>称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897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140"/>
                <w:kern w:val="0"/>
                <w:sz w:val="20"/>
                <w:fitText w:val="2600" w:id="3"/>
              </w:rPr>
              <w:t>理事長の氏</w:t>
            </w:r>
            <w:r>
              <w:rPr>
                <w:rFonts w:hint="eastAsia"/>
                <w:color w:val="000000"/>
                <w:spacing w:val="3"/>
                <w:kern w:val="0"/>
                <w:sz w:val="20"/>
                <w:fitText w:val="2600" w:id="3"/>
              </w:rPr>
              <w:t>名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　　</w:t>
            </w:r>
          </w:p>
        </w:tc>
      </w:tr>
      <w:tr>
        <w:trPr>
          <w:trHeight w:val="525" w:hRule="atLeast"/>
        </w:trPr>
        <w:tc>
          <w:tcPr>
            <w:tcW w:w="3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pacing w:val="29"/>
                <w:kern w:val="0"/>
                <w:sz w:val="20"/>
                <w:fitText w:val="3300" w:id="4"/>
              </w:rPr>
              <w:t>申　　請　　年　　月　　</w:t>
            </w:r>
            <w:r>
              <w:rPr>
                <w:rFonts w:hint="eastAsia"/>
                <w:color w:val="000000"/>
                <w:spacing w:val="2"/>
                <w:kern w:val="0"/>
                <w:sz w:val="20"/>
                <w:fitText w:val="3300" w:id="4"/>
              </w:rPr>
              <w:t>日</w:t>
            </w:r>
          </w:p>
        </w:tc>
        <w:tc>
          <w:tcPr>
            <w:tcW w:w="5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1425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資金借入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れの理由</w:t>
            </w:r>
          </w:p>
        </w:tc>
        <w:tc>
          <w:tcPr>
            <w:tcW w:w="7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1425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借入金で　行う事業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20"/>
              </w:rPr>
              <w:t>の概要</w:t>
            </w:r>
          </w:p>
        </w:tc>
        <w:tc>
          <w:tcPr>
            <w:tcW w:w="7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1425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資金計画</w:t>
            </w:r>
          </w:p>
        </w:tc>
        <w:tc>
          <w:tcPr>
            <w:tcW w:w="7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担保提供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に係る借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入金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借　　入　　先</w:t>
            </w:r>
          </w:p>
        </w:tc>
        <w:tc>
          <w:tcPr>
            <w:tcW w:w="6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借　入　金　額</w:t>
            </w:r>
          </w:p>
        </w:tc>
        <w:tc>
          <w:tcPr>
            <w:tcW w:w="6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100" w:type="dxa"/>
            <w:gridSpan w:val="2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借　入　期　間</w:t>
            </w:r>
          </w:p>
        </w:tc>
        <w:tc>
          <w:tcPr>
            <w:tcW w:w="6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100" w:type="dxa"/>
            <w:gridSpan w:val="2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借　入　利　息</w:t>
            </w:r>
          </w:p>
        </w:tc>
        <w:tc>
          <w:tcPr>
            <w:tcW w:w="6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償　還　方　法</w:t>
            </w:r>
          </w:p>
        </w:tc>
        <w:tc>
          <w:tcPr>
            <w:tcW w:w="6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100" w:type="dxa"/>
            <w:gridSpan w:val="2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償　還　計　画</w:t>
            </w:r>
          </w:p>
        </w:tc>
        <w:tc>
          <w:tcPr>
            <w:tcW w:w="6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990" w:hRule="atLeast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担保物件</w:t>
            </w:r>
          </w:p>
        </w:tc>
        <w:tc>
          <w:tcPr>
            <w:tcW w:w="7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540.6pt;mso-position-vertical-relative:margin;mso-position-horizontal-relative:margin;position:absolute;mso-wrap-mode:top-and-bottom;height:146.15pt;width:456.5pt;margin-left:2.5pt;z-index:2;" o:allowincell="t" filled="t" stroked="f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(</w:t>
                  </w:r>
                  <w:r>
                    <w:rPr>
                      <w:rFonts w:hint="eastAsia"/>
                      <w:color w:val="000000"/>
                      <w:sz w:val="14"/>
                    </w:rPr>
                    <w:t>注意</w:t>
                  </w:r>
                  <w:r>
                    <w:rPr>
                      <w:rFonts w:hint="eastAsia"/>
                      <w:color w:val="000000"/>
                      <w:sz w:val="14"/>
                    </w:rPr>
                    <w:t>)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１　用紙の大きさは、日本産業規格Ａ列４番とすること。</w:t>
                  </w:r>
                </w:p>
                <w:p>
                  <w:pPr>
                    <w:pStyle w:val="0"/>
                    <w:snapToGrid w:val="0"/>
                    <w:ind w:left="280" w:hanging="280" w:hangingChars="20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２　記載事項が多いため、この様式によることができないときは、適宜用紙（大きさは、日本産業規格Ａ列４番とする。）の枚数を増加し、この様式に準じた申請書を作成すること。</w:t>
                  </w:r>
                </w:p>
                <w:p>
                  <w:pPr>
                    <w:pStyle w:val="0"/>
                    <w:snapToGrid w:val="0"/>
                    <w:ind w:left="280" w:hanging="280" w:hangingChars="20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３　償還計画の欄には、償還についての年次計画を記載するとともに、その償還財源を明記すること。</w:t>
                  </w:r>
                </w:p>
                <w:p>
                  <w:pPr>
                    <w:pStyle w:val="0"/>
                    <w:snapToGrid w:val="0"/>
                    <w:ind w:left="280" w:hanging="280" w:hangingChars="20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４　担保物権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            </w:r>
                </w:p>
                <w:p>
                  <w:pPr>
                    <w:pStyle w:val="0"/>
                    <w:snapToGrid w:val="0"/>
                    <w:ind w:left="321" w:leftChars="146" w:firstLine="140" w:firstLineChars="10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なお、既に担保に供している物件をさらに担保に供するときは、その旨を附記すること。</w:t>
                  </w:r>
                </w:p>
                <w:p>
                  <w:pPr>
                    <w:pStyle w:val="0"/>
                    <w:snapToGrid w:val="0"/>
                    <w:ind w:firstLine="140" w:firstLineChars="10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５　この申請書には、次の書類を添付すること。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　</w:t>
                  </w:r>
                  <w:r>
                    <w:rPr>
                      <w:rFonts w:hint="eastAsia"/>
                      <w:color w:val="000000"/>
                      <w:sz w:val="14"/>
                    </w:rPr>
                    <w:t>(</w:t>
                  </w:r>
                  <w:r>
                    <w:rPr>
                      <w:rFonts w:hint="eastAsia"/>
                      <w:color w:val="000000"/>
                      <w:sz w:val="14"/>
                    </w:rPr>
                    <w:t>１</w:t>
                  </w:r>
                  <w:r>
                    <w:rPr>
                      <w:rFonts w:hint="eastAsia"/>
                      <w:color w:val="000000"/>
                      <w:sz w:val="14"/>
                    </w:rPr>
                    <w:t>)</w:t>
                  </w:r>
                  <w:r>
                    <w:rPr>
                      <w:rFonts w:hint="eastAsia"/>
                      <w:color w:val="000000"/>
                      <w:sz w:val="14"/>
                    </w:rPr>
                    <w:t>　定款に定める手続を経たことを証明する書類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　</w:t>
                  </w:r>
                  <w:r>
                    <w:rPr>
                      <w:rFonts w:hint="eastAsia"/>
                      <w:color w:val="000000"/>
                      <w:sz w:val="14"/>
                    </w:rPr>
                    <w:t>(</w:t>
                  </w:r>
                  <w:r>
                    <w:rPr>
                      <w:rFonts w:hint="eastAsia"/>
                      <w:color w:val="000000"/>
                      <w:sz w:val="14"/>
                    </w:rPr>
                    <w:t>２</w:t>
                  </w:r>
                  <w:r>
                    <w:rPr>
                      <w:rFonts w:hint="eastAsia"/>
                      <w:color w:val="000000"/>
                      <w:sz w:val="14"/>
                    </w:rPr>
                    <w:t>)</w:t>
                  </w:r>
                  <w:r>
                    <w:rPr>
                      <w:rFonts w:hint="eastAsia"/>
                      <w:color w:val="000000"/>
                      <w:sz w:val="14"/>
                    </w:rPr>
                    <w:t>　財産目録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　</w:t>
                  </w:r>
                  <w:r>
                    <w:rPr>
                      <w:rFonts w:hint="eastAsia"/>
                      <w:color w:val="000000"/>
                      <w:sz w:val="14"/>
                    </w:rPr>
                    <w:t>(</w:t>
                  </w:r>
                  <w:r>
                    <w:rPr>
                      <w:rFonts w:hint="eastAsia"/>
                      <w:color w:val="000000"/>
                      <w:sz w:val="14"/>
                    </w:rPr>
                    <w:t>３</w:t>
                  </w:r>
                  <w:r>
                    <w:rPr>
                      <w:rFonts w:hint="eastAsia"/>
                      <w:color w:val="000000"/>
                      <w:sz w:val="14"/>
                    </w:rPr>
                    <w:t>)</w:t>
                  </w:r>
                  <w:r>
                    <w:rPr>
                      <w:rFonts w:hint="eastAsia"/>
                      <w:color w:val="000000"/>
                      <w:sz w:val="14"/>
                    </w:rPr>
                    <w:t>　償還財源として寄付を予定している場合は、法人と寄付者の間の贈与契約書の写</w:t>
                  </w:r>
                </w:p>
                <w:p>
                  <w:pPr>
                    <w:pStyle w:val="0"/>
                    <w:snapToGrid w:val="0"/>
                    <w:ind w:left="280" w:hanging="280" w:hangingChars="20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６　この申請書の提出部数は、正本１通、副本１通とすること。</w:t>
                  </w:r>
                </w:p>
                <w:p>
                  <w:pPr>
                    <w:pStyle w:val="0"/>
                    <w:snapToGrid w:val="0"/>
                    <w:ind w:left="280" w:hanging="280" w:hangingChars="200"/>
                    <w:jc w:val="left"/>
                    <w:rPr>
                      <w:rFonts w:hint="eastAsia"/>
                      <w:color w:val="000000"/>
                      <w:sz w:val="14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７　資金借入れ以外の理由で、基本財産を担保に供する場合には、この様式によらないで、適宜申請書（左横書きとし、用紙は日本産業規格Ａ列４番とする。）を作成すること。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  <w:sz w:val="14"/>
                    </w:rPr>
                    <w:t>　</w:t>
                  </w:r>
                </w:p>
              </w:txbxContent>
            </v:textbox>
            <v:imagedata o:title=""/>
            <w10:wrap type="topAndBottom" anchorx="margin" anchory="margin"/>
          </v:shape>
        </w:pict>
      </w:r>
      <w:bookmarkStart w:id="0" w:name="_GoBack"/>
      <w:bookmarkEnd w:id="0"/>
    </w:p>
    <w:p>
      <w:pPr>
        <w:pStyle w:val="0"/>
        <w:rPr>
          <w:rFonts w:hint="default"/>
          <w:sz w:val="20"/>
        </w:rPr>
      </w:pPr>
    </w:p>
    <w:sectPr>
      <w:headerReference r:id="rId5" w:type="default"/>
      <w:footerReference r:id="rId6" w:type="default"/>
      <w:pgSz w:w="11906" w:h="16838"/>
      <w:pgMar w:top="1418" w:right="1418" w:bottom="567" w:left="1418" w:header="851" w:footer="992" w:gutter="0"/>
      <w:pgNumType w:fmt="numberInDash" w:start="78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  <w:r>
      <w:rPr>
        <w:rFonts w:hint="eastAsia"/>
        <w:sz w:val="24"/>
      </w:rPr>
      <w:t>様式第１７号</w:t>
    </w:r>
  </w:p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Moves/>
  <w:defaultTabStop w:val="840"/>
  <w:defaultTableStyle w:val="24"/>
  <w:drawingGridHorizontalSpacing w:val="2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snapToGrid w:val="0"/>
      <w:ind w:left="180" w:leftChars="82" w:firstLine="220" w:firstLineChars="100"/>
      <w:jc w:val="left"/>
    </w:pPr>
    <w:rPr>
      <w:rFonts w:ascii="Times New Roman" w:hAnsi="Times New Roman" w:eastAsia="ＭＳ ゴシック"/>
      <w:color w:val="000000"/>
    </w:rPr>
  </w:style>
  <w:style w:type="paragraph" w:styleId="17">
    <w:name w:val="Body Text"/>
    <w:basedOn w:val="0"/>
    <w:next w:val="17"/>
    <w:link w:val="0"/>
    <w:uiPriority w:val="0"/>
    <w:pPr>
      <w:snapToGrid w:val="0"/>
      <w:jc w:val="left"/>
    </w:pPr>
    <w:rPr>
      <w:rFonts w:ascii="ＭＳ ゴシック" w:hAnsi="ＭＳ ゴシック" w:eastAsia="ＭＳ ゴシック"/>
      <w:sz w:val="20"/>
    </w:rPr>
  </w:style>
  <w:style w:type="paragraph" w:styleId="18">
    <w:name w:val="Body Text Indent 2"/>
    <w:basedOn w:val="0"/>
    <w:next w:val="18"/>
    <w:link w:val="0"/>
    <w:uiPriority w:val="0"/>
    <w:pPr>
      <w:snapToGrid w:val="0"/>
      <w:ind w:left="420" w:hanging="420" w:hangingChars="200"/>
      <w:jc w:val="left"/>
    </w:pPr>
    <w:rPr>
      <w:rFonts w:ascii="ＭＳ ゴシック" w:hAnsi="ＭＳ ゴシック" w:eastAsia="ＭＳ ゴシック"/>
      <w:color w:val="000000"/>
      <w:sz w:val="21"/>
    </w:rPr>
  </w:style>
  <w:style w:type="paragraph" w:styleId="19">
    <w:name w:val="Body Text Indent 3"/>
    <w:basedOn w:val="0"/>
    <w:next w:val="19"/>
    <w:link w:val="0"/>
    <w:uiPriority w:val="0"/>
    <w:pPr>
      <w:ind w:left="210" w:hanging="210" w:hangingChars="100"/>
    </w:pPr>
    <w:rPr>
      <w:rFonts w:ascii="ＭＳ ゴシック" w:hAnsi="ＭＳ ゴシック" w:eastAsia="ＭＳ ゴシック"/>
      <w:color w:val="000000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5" w:customStyle="1">
    <w:name w:val="テーマの表  1（シンプル1-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6A6A6" w:sz="6" w:space="0"/>
        <w:left w:val="single" w:color="A6A6A6" w:sz="6" w:space="0"/>
        <w:bottom w:val="single" w:color="A6A6A6" w:sz="6" w:space="0"/>
        <w:right w:val="single" w:color="A6A6A6" w:sz="6" w:space="0"/>
        <w:insideH w:val="single" w:color="A6A6A6" w:sz="6" w:space="0"/>
        <w:insideV w:val="single" w:color="A6A6A6" w:sz="6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tcBorders>
          <w:top w:val="single" w:color="A6A6A6" w:sz="6" w:space="0"/>
          <w:bottom w:val="single" w:color="A6A6A6" w:sz="6" w:space="0"/>
          <w:left w:val="single" w:color="A6A6A6" w:sz="6" w:space="0"/>
          <w:right w:val="single" w:color="A6A6A6" w:sz="6" w:space="0"/>
          <w:insideH w:val="single" w:color="A6A6A6" w:sz="6" w:space="0"/>
          <w:insideV w:val="single" w:color="A6A6A6" w:sz="6" w:space="0"/>
          <w:tl2br w:val="nil"/>
          <w:tr2bl w:val="nil"/>
        </w:tcBorders>
        <w:shd w:val="pct25" w:color="D9D9D9" w:fill="auto"/>
      </w:tcPr>
    </w:tblStylePr>
    <w:tblStylePr w:type="band2Vert">
      <w:tblPr/>
      <w:trPr/>
      <w:tcPr>
        <w:tcBorders>
          <w:top w:val="single" w:color="A6A6A6" w:sz="6" w:space="0"/>
          <w:bottom w:val="single" w:color="A6A6A6" w:sz="6" w:space="0"/>
          <w:left w:val="single" w:color="A6A6A6" w:sz="6" w:space="0"/>
          <w:right w:val="single" w:color="A6A6A6" w:sz="6" w:space="0"/>
          <w:insideH w:val="single" w:color="A6A6A6" w:sz="6" w:space="0"/>
          <w:insideV w:val="single" w:color="A6A6A6" w:sz="6" w:space="0"/>
        </w:tcBorders>
        <w:shd w:val="pct25" w:color="D9D9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fill="F0F0F0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fill="D9D9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37</Words>
  <Characters>213</Characters>
  <Application>JUST Note</Application>
  <Lines>1</Lines>
  <Paragraphs>1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2021-01-20T05:20:58Z</cp:lastPrinted>
  <dcterms:created xsi:type="dcterms:W3CDTF">2013-04-05T04:18:00Z</dcterms:created>
  <dcterms:modified xsi:type="dcterms:W3CDTF">2021-01-20T05:21:43Z</dcterms:modified>
  <cp:revision>5</cp:revision>
</cp:coreProperties>
</file>