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２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第２条関係</w:t>
      </w:r>
      <w:r>
        <w:rPr>
          <w:rFonts w:hint="default"/>
          <w:sz w:val="24"/>
        </w:rPr>
        <w:t>)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24"/>
        </w:rPr>
        <w:t>法定外公共物改良工事施行許可申請書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渋川市長　　　　様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9072" w:type="dxa"/>
        <w:tblInd w:w="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585"/>
        <w:gridCol w:w="4487"/>
      </w:tblGrid>
      <w:tr>
        <w:trPr>
          <w:cantSplit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4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leftChars="200" w:right="42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住</w:t>
            </w:r>
            <w:r>
              <w:rPr>
                <w:rFonts w:hint="eastAsia"/>
                <w:sz w:val="24"/>
              </w:rPr>
              <w:t>所</w:t>
            </w:r>
          </w:p>
          <w:p>
            <w:pPr>
              <w:pStyle w:val="0"/>
              <w:ind w:left="420" w:leftChars="200" w:right="42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氏</w:t>
            </w:r>
            <w:r>
              <w:rPr>
                <w:rFonts w:hint="eastAsia"/>
                <w:sz w:val="24"/>
              </w:rPr>
              <w:t>名</w:t>
            </w:r>
          </w:p>
          <w:p>
            <w:pPr>
              <w:pStyle w:val="0"/>
              <w:ind w:left="420" w:leftChars="200" w:right="420" w:rightChars="0" w:firstLine="0" w:firstLineChars="0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>(</w:t>
            </w:r>
            <w:r>
              <w:rPr>
                <w:rFonts w:hint="eastAsia"/>
                <w:sz w:val="24"/>
              </w:rPr>
              <w:t>電話　　　　　　　　</w:t>
            </w:r>
            <w:r>
              <w:rPr>
                <w:rFonts w:hint="default"/>
                <w:sz w:val="24"/>
              </w:rPr>
              <w:t>)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　</w:t>
      </w:r>
      <w:r>
        <w:rPr>
          <w:rFonts w:hint="eastAsia"/>
          <w:color w:val="auto"/>
          <w:sz w:val="24"/>
        </w:rPr>
        <w:t>次のとおり法定外公共物の改良工事を施行したいので申請します。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default"/>
          <w:color w:val="auto"/>
          <w:sz w:val="24"/>
        </w:rPr>
        <w:t>　　</w:t>
      </w:r>
      <w:r>
        <w:rPr>
          <w:rFonts w:hint="default"/>
          <w:strike w:val="0"/>
          <w:dstrike w:val="1"/>
          <w:color w:val="auto"/>
          <w:sz w:val="24"/>
        </w:rPr>
        <w:t>なお、工事施行後は、速やかに当該施設を引き渡すことを誓約します。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１　工事施行箇所　　渋川市　　　　　　　　　　番地先</w:t>
      </w:r>
      <w:bookmarkStart w:id="0" w:name="_GoBack"/>
      <w:bookmarkEnd w:id="0"/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２　法定外公共物の形状及び面積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785"/>
        <w:gridCol w:w="1233"/>
        <w:gridCol w:w="1234"/>
        <w:gridCol w:w="1417"/>
        <w:gridCol w:w="1418"/>
        <w:gridCol w:w="1438"/>
      </w:tblGrid>
      <w:tr>
        <w:trPr>
          <w:cantSplit/>
          <w:trHeight w:val="400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種別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pacing w:val="600"/>
                <w:sz w:val="24"/>
              </w:rPr>
              <w:t>形</w:t>
            </w:r>
            <w:r>
              <w:rPr>
                <w:rFonts w:hint="eastAsia"/>
                <w:color w:val="auto"/>
                <w:sz w:val="24"/>
              </w:rPr>
              <w:t>状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改良延長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平均幅員</w:t>
            </w:r>
          </w:p>
        </w:tc>
        <w:tc>
          <w:tcPr>
            <w:tcW w:w="1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面積</w:t>
            </w:r>
          </w:p>
        </w:tc>
      </w:tr>
      <w:tr>
        <w:trPr>
          <w:cantSplit/>
          <w:trHeight w:val="400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現状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新設</w:t>
            </w: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　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24"/>
              </w:rPr>
            </w:pPr>
            <w:r>
              <w:rPr>
                <w:rFonts w:hint="default"/>
                <w:color w:val="auto"/>
                <w:sz w:val="24"/>
              </w:rPr>
              <w:t>㎡</w:t>
            </w:r>
          </w:p>
        </w:tc>
      </w:tr>
    </w:tbl>
    <w:p>
      <w:pPr>
        <w:pStyle w:val="0"/>
        <w:rPr>
          <w:rFonts w:hint="default"/>
          <w:color w:val="auto"/>
        </w:rPr>
      </w:pPr>
    </w:p>
    <w:p>
      <w:pPr>
        <w:pStyle w:val="0"/>
        <w:ind w:firstLine="240" w:firstLineChars="10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３　工事施行理由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４　工事施行期間　　　　年　　月　　日から　　　　年　　月　　日まで</w:t>
      </w: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５　</w:t>
      </w:r>
      <w:r>
        <w:rPr>
          <w:rFonts w:hint="eastAsia"/>
          <w:color w:val="auto"/>
          <w:spacing w:val="70"/>
          <w:sz w:val="24"/>
        </w:rPr>
        <w:t>添付書類</w:t>
      </w:r>
      <w:r>
        <w:rPr>
          <w:rFonts w:hint="eastAsia"/>
          <w:color w:val="auto"/>
          <w:sz w:val="24"/>
        </w:rPr>
        <w:t>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案内図・公図の写し・構造図</w:t>
      </w:r>
      <w:r>
        <w:rPr>
          <w:rFonts w:hint="default"/>
          <w:color w:val="auto"/>
          <w:sz w:val="24"/>
        </w:rPr>
        <w:t>(</w:t>
      </w:r>
      <w:r>
        <w:rPr>
          <w:rFonts w:hint="eastAsia"/>
          <w:color w:val="auto"/>
          <w:sz w:val="24"/>
        </w:rPr>
        <w:t>新旧</w:t>
      </w:r>
      <w:r>
        <w:rPr>
          <w:rFonts w:hint="default"/>
          <w:color w:val="auto"/>
          <w:sz w:val="24"/>
        </w:rPr>
        <w:t>)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color w:val="auto"/>
          <w:sz w:val="24"/>
        </w:rPr>
        <w:t>　　　　　　　　　　　・計画平面図・現況写真・意見書、誓約書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注　１　種別に道路、水路等を記入する。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２　形状は砂利道、舗装道、素掘り、Ｕ字溝等を記入する。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３　</w:t>
      </w:r>
      <w:r>
        <w:rPr>
          <w:rFonts w:hint="eastAsia"/>
          <w:spacing w:val="-2"/>
          <w:sz w:val="24"/>
        </w:rPr>
        <w:t>隣接地主及び利害関係人の承諾書を添付すること</w:t>
      </w:r>
      <w:r>
        <w:rPr>
          <w:rFonts w:hint="eastAsia"/>
          <w:sz w:val="24"/>
        </w:rPr>
        <w:t>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４　工事計画説明書及び設計書を添付すること。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５　その他市長が必要と認める図面及び書類を添付すること。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overflowPunct w:val="1"/>
        <w:ind w:left="960" w:hanging="960" w:hangingChars="400"/>
        <w:rPr>
          <w:rFonts w:hint="eastAsia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overflowPunct w:val="1"/>
        <w:ind w:left="960" w:hanging="960" w:hangingChars="400"/>
        <w:rPr>
          <w:rFonts w:hint="eastAsia"/>
          <w:sz w:val="2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32"/>
        </w:rPr>
        <w:t>意　　見　　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渋川市長　　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自治会長　　　　　　　　　　　　</w:t>
      </w:r>
    </w:p>
    <w:p>
      <w:pPr>
        <w:pStyle w:val="0"/>
        <w:adjustRightInd w:val="1"/>
        <w:ind w:left="0" w:leftChars="0" w:firstLine="5124" w:firstLineChars="2100"/>
        <w:jc w:val="both"/>
        <w:rPr>
          <w:rFonts w:hint="default" w:ascii="Times New Roman" w:hAnsi="Times New Roman" w:eastAsia="Times New Roman"/>
          <w:spacing w:val="2"/>
          <w:sz w:val="24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下記の公共物</w:t>
      </w:r>
      <w:r>
        <w:rPr>
          <w:rFonts w:hint="eastAsia"/>
          <w:sz w:val="24"/>
        </w:rPr>
        <w:t>改良工事施行許可申請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について、地元地域として異議なきものと認めます。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申請者　住所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申請地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面　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eastAsia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４　目　的</w:t>
      </w:r>
    </w:p>
    <w:p>
      <w:pPr>
        <w:pStyle w:val="0"/>
        <w:adjustRightInd w:val="1"/>
        <w:jc w:val="both"/>
        <w:rPr>
          <w:rFonts w:hint="eastAsia"/>
          <w:sz w:val="24"/>
        </w:rPr>
      </w:pPr>
    </w:p>
    <w:p>
      <w:pPr>
        <w:pStyle w:val="0"/>
        <w:adjustRightInd w:val="1"/>
        <w:jc w:val="both"/>
        <w:rPr>
          <w:rFonts w:hint="eastAsia"/>
          <w:sz w:val="24"/>
        </w:rPr>
      </w:pPr>
      <w:r>
        <w:rPr>
          <w:rFonts w:hint="eastAsia"/>
          <w:color w:val="auto"/>
        </w:rPr>
        <w:br w:type="page"/>
      </w:r>
    </w:p>
    <w:p>
      <w:pPr>
        <w:pStyle w:val="0"/>
        <w:adjustRightInd w:val="1"/>
        <w:jc w:val="both"/>
        <w:rPr>
          <w:rFonts w:hint="eastAsia"/>
          <w:sz w:val="24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32"/>
        </w:rPr>
        <w:t>承　　諾　　書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年　　月　　日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渋川市長　　　　　　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隣接地　　　　渋川市　　　　　　　　　　　　　　　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隣接地所有者　住　所　　　　　　　　　　　　　　　</w:t>
      </w:r>
    </w:p>
    <w:p>
      <w:pPr>
        <w:pStyle w:val="0"/>
        <w:adjustRightInd w:val="1"/>
        <w:jc w:val="right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　名　　　　　　　　　　　　　　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　下記の公共物</w:t>
      </w:r>
      <w:r>
        <w:rPr>
          <w:rFonts w:hint="eastAsia"/>
          <w:sz w:val="24"/>
        </w:rPr>
        <w:t>改良工事施行許可申請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について、隣接地所有者として異議なきものと認め承諾します。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center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記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１　申請者　住所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 xml:space="preserve">            </w:t>
      </w: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氏名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２　申請地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３　面　積</w:t>
      </w: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default" w:ascii="Times New Roman" w:hAnsi="Times New Roman" w:eastAsia="Times New Roman"/>
          <w:spacing w:val="2"/>
        </w:rPr>
      </w:pPr>
    </w:p>
    <w:p>
      <w:pPr>
        <w:pStyle w:val="0"/>
        <w:adjustRightInd w:val="1"/>
        <w:jc w:val="both"/>
        <w:rPr>
          <w:rFonts w:hint="eastAsia"/>
          <w:sz w:val="24"/>
        </w:rPr>
      </w:pPr>
      <w:r>
        <w:rPr>
          <w:rFonts w:hint="eastAsia" w:ascii="Times New Roman" w:hAnsi="Times New Roman" w:eastAsia="ＭＳ 明朝"/>
          <w:color w:val="000000"/>
          <w:spacing w:val="0"/>
          <w:w w:val="100"/>
          <w:sz w:val="24"/>
        </w:rPr>
        <w:t>４　目　的</w:t>
      </w:r>
    </w:p>
    <w:p>
      <w:pPr>
        <w:pStyle w:val="0"/>
        <w:rPr>
          <w:rFonts w:hint="default"/>
          <w:sz w:val="24"/>
        </w:rPr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</TotalTime>
  <Pages>3</Pages>
  <Words>0</Words>
  <Characters>501</Characters>
  <Application>JUST Note</Application>
  <Lines>482</Lines>
  <Paragraphs>58</Paragraphs>
  <CharactersWithSpaces>737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中嶋　宏</cp:lastModifiedBy>
  <cp:lastPrinted>2023-03-16T01:23:06Z</cp:lastPrinted>
  <dcterms:created xsi:type="dcterms:W3CDTF">2016-10-19T10:40:00Z</dcterms:created>
  <dcterms:modified xsi:type="dcterms:W3CDTF">2023-03-16T01:24:02Z</dcterms:modified>
  <cp:revision>17</cp:revision>
</cp:coreProperties>
</file>