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様式第１号（第４条関係）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渋川市若年がん患者在宅療養支援事業利用申請書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渋川市長　様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申請者　住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氏　名（自署）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（利用者との続柄　　　　　　　　　　）　　</w:t>
      </w:r>
    </w:p>
    <w:p>
      <w:pPr>
        <w:pStyle w:val="0"/>
        <w:ind w:firstLine="5250" w:firstLineChars="2500"/>
        <w:rPr>
          <w:rFonts w:hint="default"/>
        </w:rPr>
      </w:pPr>
      <w:r>
        <w:rPr>
          <w:rFonts w:hint="eastAsia"/>
        </w:rPr>
        <w:t>（電話番号　　　　　　　　　　　　　）</w:t>
      </w:r>
    </w:p>
    <w:p>
      <w:pPr>
        <w:pStyle w:val="0"/>
        <w:spacing w:line="20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渋川市若年がん患者在宅療養支援事業の利用について、次のとおり申請します。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利用決定等に当たり、渋川市が住民登録又は他の制度の利用状況について、関係機関に照会し、必要な資料を閲覧すること、医療機関及び事業所へ照会することについて同意します。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6"/>
        <w:gridCol w:w="1021"/>
        <w:gridCol w:w="4223"/>
        <w:gridCol w:w="1134"/>
        <w:gridCol w:w="709"/>
        <w:gridCol w:w="2126"/>
      </w:tblGrid>
      <w:tr>
        <w:trPr>
          <w:trHeight w:val="384" w:hRule="exact"/>
        </w:trPr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利用者</w:t>
            </w:r>
          </w:p>
        </w:tc>
        <w:tc>
          <w:tcPr>
            <w:tcW w:w="1021" w:type="dxa"/>
            <w:tcBorders>
              <w:top w:val="none" w:color="auto" w:sz="0" w:space="0"/>
              <w:left w:val="dott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22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16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21" w:type="dxa"/>
            <w:vMerge w:val="restart"/>
            <w:tcBorders>
              <w:top w:val="dash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223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835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210" w:firstLineChars="100"/>
              <w:rPr>
                <w:rFonts w:hint="default"/>
              </w:rPr>
            </w:pPr>
          </w:p>
        </w:tc>
      </w:tr>
      <w:tr>
        <w:trPr>
          <w:trHeight w:val="422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1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23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　歳　</w:t>
            </w:r>
          </w:p>
        </w:tc>
      </w:tr>
      <w:tr>
        <w:trPr>
          <w:trHeight w:val="442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2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192" w:type="dxa"/>
            <w:gridSpan w:val="4"/>
            <w:shd w:val="clear" w:color="auto" w:fill="auto"/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spacing w:line="32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20" w:lineRule="exact"/>
              <w:ind w:firstLine="4830" w:firstLineChars="2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TEL</w:t>
            </w:r>
            <w:r>
              <w:rPr>
                <w:rFonts w:hint="eastAsia" w:ascii="ＭＳ 明朝" w:hAnsi="ＭＳ 明朝"/>
              </w:rPr>
              <w:t>　　　　（　　　）</w:t>
            </w:r>
          </w:p>
        </w:tc>
      </w:tr>
      <w:tr>
        <w:trPr>
          <w:trHeight w:val="1014" w:hRule="atLeast"/>
        </w:trPr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利用開始</w:t>
            </w:r>
          </w:p>
          <w:p>
            <w:pPr>
              <w:pStyle w:val="0"/>
              <w:ind w:firstLine="210" w:firstLineChars="1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定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8192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420" w:lineRule="exact"/>
              <w:ind w:left="2940" w:leftChars="100" w:hanging="2730" w:hangingChars="13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77470</wp:posOffset>
                      </wp:positionV>
                      <wp:extent cx="3219450" cy="400050"/>
                      <wp:effectExtent l="635" t="635" r="29845" b="10795"/>
                      <wp:wrapNone/>
                      <wp:docPr id="1026" name="大かっこ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9"/>
                            <wps:cNvSpPr/>
                            <wps:spPr>
                              <a:xfrm>
                                <a:off x="0" y="0"/>
                                <a:ext cx="321945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style="mso-wrap-distance-right:9pt;mso-wrap-distance-bottom:0pt;margin-top:6.1pt;mso-position-vertical-relative:text;mso-position-horizontal-relative:text;position:absolute;height:31.5pt;mso-wrap-distance-top:0pt;width:253.5pt;mso-wrap-distance-left:9pt;margin-left:146.15pt;z-index:3;" o:spid="_x0000_s1026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33020</wp:posOffset>
                      </wp:positionV>
                      <wp:extent cx="3219450" cy="514350"/>
                      <wp:effectExtent l="0" t="0" r="635" b="635"/>
                      <wp:wrapNone/>
                      <wp:docPr id="1027" name="テキスト ボックス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8"/>
                            <wps:cNvSpPr txBox="1"/>
                            <wps:spPr>
                              <a:xfrm>
                                <a:off x="0" y="0"/>
                                <a:ext cx="32194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介護支援専門員による事業所の紹介・調整等サービスを利用する場合は、初回面談日を利用開始日とす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style="mso-wrap-distance-right:9pt;mso-wrap-distance-bottom:0pt;margin-top:2.6pt;mso-position-vertical-relative:text;mso-position-horizontal-relative:text;v-text-anchor:top;position:absolute;height:40.5pt;mso-wrap-distance-top:0pt;width:253.5pt;mso-wrap-distance-left:9pt;margin-left:145.55000000000001pt;z-index:2;" o:spid="_x0000_s1027" o:allowincell="t" o:allowoverlap="t" filled="t" fillcolor="#ffffff [3201]" stroked="f" strokeweight="0.5pt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介護支援専門員による事業所の紹介・調整等サービスを利用する場合は、初回面談日を利用開始日とす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る。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　　　　　　　　　　</w:t>
            </w:r>
          </w:p>
          <w:p>
            <w:pPr>
              <w:pStyle w:val="0"/>
              <w:spacing w:line="420" w:lineRule="exact"/>
              <w:ind w:left="2940" w:leftChars="100" w:hanging="2730" w:hangingChars="13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年　　月　　日　</w:t>
            </w:r>
          </w:p>
        </w:tc>
      </w:tr>
      <w:tr>
        <w:trPr>
          <w:trHeight w:val="1246" w:hRule="atLeast"/>
        </w:trPr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公的制度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受給状況</w:t>
            </w:r>
          </w:p>
        </w:tc>
        <w:tc>
          <w:tcPr>
            <w:tcW w:w="606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障害者手帳　　　　　　　　　　　有　・　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小児慢性特定疾病医療費助成　　　有　・　無</w:t>
            </w:r>
          </w:p>
        </w:tc>
        <w:tc>
          <w:tcPr>
            <w:tcW w:w="212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該当する方に○印を付けてください。</w:t>
            </w:r>
          </w:p>
        </w:tc>
      </w:tr>
      <w:tr>
        <w:trPr>
          <w:trHeight w:val="1516" w:hRule="exact"/>
        </w:trPr>
        <w:tc>
          <w:tcPr>
            <w:tcW w:w="9639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≪誓約事項≫　次の内容を確認の上、チェック☑してください。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　□　利用者は、他の事業において、同様のサービスを受けることができない者であることを誓約します。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　□　利用者は、入院期間中、本事業のサービスを利用しないことを誓約します。</w:t>
            </w:r>
          </w:p>
        </w:tc>
      </w:tr>
    </w:tbl>
    <w:p>
      <w:pPr>
        <w:pStyle w:val="0"/>
        <w:spacing w:line="400" w:lineRule="exact"/>
        <w:rPr>
          <w:rFonts w:hint="default"/>
        </w:rPr>
      </w:pPr>
      <w:r>
        <w:rPr>
          <w:rFonts w:hint="eastAsia"/>
        </w:rPr>
        <w:t>＊　医師の意見書（様式第２号）を添付してください。</w:t>
      </w: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【利用可能サービス一覧】</w:t>
      </w:r>
    </w:p>
    <w:tbl>
      <w:tblPr>
        <w:tblStyle w:val="11"/>
        <w:tblW w:w="9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8"/>
        <w:gridCol w:w="9130"/>
      </w:tblGrid>
      <w:tr>
        <w:trPr>
          <w:trHeight w:val="158" w:hRule="atLeast"/>
        </w:trPr>
        <w:tc>
          <w:tcPr>
            <w:tcW w:w="966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訪問介護</w:t>
            </w:r>
          </w:p>
        </w:tc>
      </w:tr>
      <w:tr>
        <w:trPr>
          <w:trHeight w:val="63" w:hRule="atLeast"/>
        </w:trPr>
        <w:tc>
          <w:tcPr>
            <w:tcW w:w="538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  <w:tc>
          <w:tcPr>
            <w:tcW w:w="913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身体介護　　　　　生活援助　　　　　通院等乗降介助</w:t>
            </w:r>
          </w:p>
        </w:tc>
      </w:tr>
      <w:tr>
        <w:trPr>
          <w:trHeight w:val="245" w:hRule="atLeast"/>
        </w:trPr>
        <w:tc>
          <w:tcPr>
            <w:tcW w:w="966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訪問入浴介護</w:t>
            </w:r>
          </w:p>
        </w:tc>
      </w:tr>
      <w:tr>
        <w:trPr>
          <w:trHeight w:val="245" w:hRule="atLeast"/>
        </w:trPr>
        <w:tc>
          <w:tcPr>
            <w:tcW w:w="9668" w:type="dxa"/>
            <w:gridSpan w:val="2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介護支援専門員による事業所の紹介・調整等</w:t>
            </w:r>
          </w:p>
        </w:tc>
      </w:tr>
      <w:tr>
        <w:trPr>
          <w:trHeight w:val="362" w:hRule="exact"/>
        </w:trPr>
        <w:tc>
          <w:tcPr>
            <w:tcW w:w="966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福祉用具貸与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default"/>
              </w:rPr>
              <w:t>0</w:t>
            </w:r>
            <w:r>
              <w:rPr>
                <w:rFonts w:hint="eastAsia"/>
              </w:rPr>
              <w:t>歳～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歳未満で小児慢性特定疾病医療費助成等受給者は対象外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462" w:hRule="exact"/>
        </w:trPr>
        <w:tc>
          <w:tcPr>
            <w:tcW w:w="538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  <w:tc>
          <w:tcPr>
            <w:tcW w:w="913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・手すり（工事を伴わないもの）　・スロープ（工事を伴わないもの）</w:t>
            </w:r>
          </w:p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・車いす　・車いす付属品　　・歩行器　　・歩行補助つえ　・特殊寝台　　・特殊寝台付属品</w:t>
            </w:r>
          </w:p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・床ずれ防止用具　　・体位変換器　　・移動用リフト（つり具を除く。）　・自動排泄処理装置</w:t>
            </w:r>
          </w:p>
        </w:tc>
      </w:tr>
      <w:tr>
        <w:trPr>
          <w:trHeight w:val="394" w:hRule="exact"/>
        </w:trPr>
        <w:tc>
          <w:tcPr>
            <w:tcW w:w="9668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福祉用具購入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default"/>
              </w:rPr>
              <w:t>0</w:t>
            </w:r>
            <w:r>
              <w:rPr>
                <w:rFonts w:hint="eastAsia"/>
              </w:rPr>
              <w:t>歳～</w:t>
            </w:r>
            <w:r>
              <w:rPr>
                <w:rFonts w:hint="default"/>
              </w:rPr>
              <w:t>20</w:t>
            </w:r>
            <w:r>
              <w:rPr>
                <w:rFonts w:hint="eastAsia"/>
              </w:rPr>
              <w:t>歳未満で小児慢性特定疾病医療費助成等受給者は対象外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896" w:hRule="exact"/>
        </w:trPr>
        <w:tc>
          <w:tcPr>
            <w:tcW w:w="538" w:type="dxa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  <w:tc>
          <w:tcPr>
            <w:tcW w:w="913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・腰掛便座　　・簡易浴槽　　・自動排泄処理装置の交換可能部品</w:t>
            </w:r>
          </w:p>
          <w:p>
            <w:pPr>
              <w:pStyle w:val="0"/>
              <w:spacing w:line="4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・移動用リフトのつり具の部分　・入浴補助用具　</w:t>
            </w:r>
          </w:p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  <w:u w:val="single" w:color="auto"/>
        </w:rPr>
      </w:pPr>
      <w:bookmarkStart w:id="0" w:name="_GoBack"/>
      <w:bookmarkEnd w:id="0"/>
    </w:p>
    <w:sectPr>
      <w:pgSz w:w="11906" w:h="16838"/>
      <w:pgMar w:top="680" w:right="1134" w:bottom="340" w:left="1134" w:header="851" w:footer="992" w:gutter="0"/>
      <w:cols w:space="720"/>
      <w:textDirection w:val="lrTb"/>
      <w:docGrid w:type="linesAndChar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 w:customStyle="1">
    <w:name w:val="記 (文字)"/>
    <w:next w:val="24"/>
    <w:link w:val="15"/>
    <w:uiPriority w:val="0"/>
    <w:rPr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11</Pages>
  <Words>11</Words>
  <Characters>3541</Characters>
  <Application>JUST Note</Application>
  <Lines>13405</Lines>
  <Paragraphs>486</Paragraphs>
  <Company>情報企画課</Company>
  <CharactersWithSpaces>5281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（表）</dc:title>
  <dc:creator>山口市</dc:creator>
  <cp:lastModifiedBy>山田　のぞみ</cp:lastModifiedBy>
  <cp:lastPrinted>2023-02-19T06:13:07Z</cp:lastPrinted>
  <dcterms:created xsi:type="dcterms:W3CDTF">2022-03-17T05:35:00Z</dcterms:created>
  <dcterms:modified xsi:type="dcterms:W3CDTF">2023-03-23T12:01:37Z</dcterms:modified>
  <cp:revision>46</cp:revision>
</cp:coreProperties>
</file>