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様式第１９号（第１８条関係）</w:t>
      </w:r>
    </w:p>
    <w:tbl>
      <w:tblPr>
        <w:tblStyle w:val="11"/>
        <w:tblW w:w="0" w:type="auto"/>
        <w:jc w:val="lef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67"/>
        <w:gridCol w:w="1734"/>
        <w:gridCol w:w="1067"/>
        <w:gridCol w:w="1334"/>
        <w:gridCol w:w="3735"/>
      </w:tblGrid>
      <w:tr>
        <w:trPr/>
        <w:tc>
          <w:tcPr>
            <w:tcW w:w="89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水質検査証明書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分析機関名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color w:val="auto"/>
              </w:rPr>
              <w:t>代表者</w:t>
            </w:r>
            <w:r>
              <w:rPr>
                <w:rFonts w:hint="eastAsia"/>
              </w:rPr>
              <w:t>　　　　　　　　　　　　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環境計量士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年　　月　　日に依頼のあった検体について、水質汚濁に係る環境基準について（昭和４６年環境庁告示第５９号）別表１に定める方法、環境大臣が定める排水基準に係る検定方法（昭和４９年環境庁告示第６４号）及び地下水の水質汚濁に係る環境基準について（平成９年環境庁告示第１０号）別表に定める方法により、計量した結果を次のとおり証明し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　　　　　　　　　　　　　　　　　　　　　　（検体番号　　）</w:t>
            </w: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測定値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測定方法</w:t>
            </w: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カドミウム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全シアン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有機燐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鉛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六価クロム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砒素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総水銀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アルキル水銀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ＰＣＢ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銅（農用地（田）に限る。）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ジクロロメタン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四塩化炭素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567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クロロエチレン</w:t>
            </w:r>
            <w:r>
              <w:rPr>
                <w:rFonts w:hint="eastAsia"/>
                <w:spacing w:val="-2"/>
                <w:sz w:val="16"/>
              </w:rPr>
              <w:t>（別名塩化ビニル又は塩化ビニルモノマー）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1,2-</w:t>
            </w:r>
            <w:r>
              <w:rPr>
                <w:rFonts w:hint="eastAsia"/>
                <w:spacing w:val="-2"/>
                <w:sz w:val="18"/>
              </w:rPr>
              <w:t>ジクロロエタン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1,1-</w:t>
            </w:r>
            <w:r>
              <w:rPr>
                <w:rFonts w:hint="eastAsia"/>
                <w:spacing w:val="-2"/>
                <w:sz w:val="18"/>
              </w:rPr>
              <w:t>ジクロロエチレン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1,2-</w:t>
            </w:r>
            <w:r>
              <w:rPr>
                <w:rFonts w:hint="eastAsia"/>
                <w:spacing w:val="-2"/>
                <w:sz w:val="18"/>
              </w:rPr>
              <w:t>ジクロロエチレン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1,1,1-</w:t>
            </w:r>
            <w:r>
              <w:rPr>
                <w:rFonts w:hint="eastAsia"/>
                <w:spacing w:val="-2"/>
                <w:sz w:val="18"/>
              </w:rPr>
              <w:t>トリクロロエタン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1,1,2-</w:t>
            </w:r>
            <w:r>
              <w:rPr>
                <w:rFonts w:hint="eastAsia"/>
                <w:spacing w:val="-2"/>
                <w:sz w:val="18"/>
              </w:rPr>
              <w:t>トリクロロエタン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トリクロロエチレン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テトラクロロエチレン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  <w:spacing w:val="-4"/>
                <w:sz w:val="18"/>
              </w:rPr>
              <w:t>1,3-</w:t>
            </w:r>
            <w:r>
              <w:rPr>
                <w:rFonts w:hint="eastAsia"/>
                <w:spacing w:val="-2"/>
                <w:sz w:val="18"/>
              </w:rPr>
              <w:t>ジクロロプロペン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チウラム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シマジン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チオベンカルブ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ベンゼン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セレン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ふっ素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ほう素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-2"/>
                <w:sz w:val="18"/>
              </w:rPr>
            </w:pPr>
            <w:r>
              <w:rPr>
                <w:rFonts w:hint="default"/>
                <w:spacing w:val="-2"/>
                <w:sz w:val="18"/>
              </w:rPr>
              <w:t>1,4-</w:t>
            </w:r>
            <w:r>
              <w:rPr>
                <w:rFonts w:hint="eastAsia"/>
                <w:spacing w:val="-2"/>
                <w:sz w:val="18"/>
              </w:rPr>
              <w:t>ジオキサン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mg/</w:t>
            </w:r>
            <w:r>
              <w:rPr>
                <w:rFonts w:hint="eastAsia"/>
              </w:rPr>
              <w:t>ℓ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255" w:hRule="exact"/>
        </w:trPr>
        <w:tc>
          <w:tcPr>
            <w:tcW w:w="2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水素イオン濃度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>pH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445" w:hRule="exac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center"/>
              <w:rPr>
                <w:rFonts w:hint="default"/>
                <w:spacing w:val="14"/>
                <w:sz w:val="18"/>
              </w:rPr>
            </w:pPr>
            <w:r>
              <w:rPr>
                <w:rFonts w:hint="eastAsia"/>
                <w:spacing w:val="14"/>
                <w:sz w:val="18"/>
              </w:rPr>
              <w:t>備考</w:t>
            </w:r>
          </w:p>
        </w:tc>
        <w:tc>
          <w:tcPr>
            <w:tcW w:w="78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spacing w:line="20" w:lineRule="exact"/>
        <w:rPr>
          <w:rFonts w:hint="default"/>
          <w:spacing w:val="14"/>
        </w:rPr>
      </w:pP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133</Words>
  <Characters>760</Characters>
  <Application>JUST Note</Application>
  <Lines>6</Lines>
  <Paragraphs>1</Paragraphs>
  <Company>渋川市</Company>
  <CharactersWithSpaces>892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2023-03-09T12:50:52Z</cp:lastPrinted>
  <dcterms:created xsi:type="dcterms:W3CDTF">2017-03-29T08:09:00Z</dcterms:created>
  <dcterms:modified xsi:type="dcterms:W3CDTF">2023-03-06T05:40:55Z</dcterms:modified>
  <cp:revision>2</cp:revision>
</cp:coreProperties>
</file>