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様式第１３号（第１２条関係）</w:t>
      </w:r>
    </w:p>
    <w:p>
      <w:pPr>
        <w:pStyle w:val="0"/>
        <w:adjustRightInd w:val="1"/>
        <w:rPr>
          <w:rFonts w:hint="default"/>
          <w:spacing w:val="1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 w:themeColor="text1"/>
          <w:spacing w:val="14"/>
          <w:sz w:val="24"/>
          <w:u w:val="none" w:color="auto"/>
        </w:rPr>
      </w:pPr>
      <w:r>
        <w:rPr>
          <w:rFonts w:hint="eastAsia" w:ascii="ＭＳ明朝" w:hAnsi="ＭＳ明朝" w:eastAsia="ＭＳ明朝"/>
          <w:color w:val="000000" w:themeColor="text1"/>
          <w:sz w:val="24"/>
          <w:u w:val="none" w:color="auto"/>
        </w:rPr>
        <w:t>小規模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埋立等事業</w:t>
      </w:r>
      <w:r>
        <w:rPr>
          <w:rFonts w:hint="eastAsia"/>
          <w:color w:val="000000" w:themeColor="text1"/>
          <w:sz w:val="24"/>
          <w:u w:val="none" w:color="auto"/>
        </w:rPr>
        <w:t>再開届出書</w:t>
      </w:r>
    </w:p>
    <w:p>
      <w:pPr>
        <w:pStyle w:val="0"/>
        <w:wordWrap w:val="0"/>
        <w:adjustRightInd w:val="1"/>
        <w:jc w:val="righ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年　　月　　日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渋川市長　　　　　　様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住所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届出者　氏名</w:t>
      </w:r>
      <w:r>
        <w:rPr>
          <w:rFonts w:hint="default"/>
          <w:color w:val="000000" w:themeColor="text1"/>
          <w:u w:val="none" w:color="auto"/>
        </w:rPr>
        <w:t xml:space="preserve">                                    </w:t>
      </w:r>
      <w:r>
        <w:rPr>
          <w:rFonts w:hint="eastAsia"/>
          <w:color w:val="000000" w:themeColor="text1"/>
          <w:u w:val="none" w:color="auto"/>
        </w:rPr>
        <w:t>　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spacing w:val="-2"/>
          <w:sz w:val="20"/>
          <w:u w:val="none" w:color="auto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電話番号</w:t>
      </w:r>
    </w:p>
    <w:p>
      <w:pPr>
        <w:pStyle w:val="0"/>
        <w:adjustRightInd w:val="1"/>
        <w:rPr>
          <w:rFonts w:hint="default"/>
          <w:color w:val="000000" w:themeColor="text1"/>
          <w:spacing w:val="1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sz w:val="24"/>
          <w:u w:val="none" w:color="auto"/>
        </w:rPr>
        <w:t>　渋川市土砂等による埋立て等の規制に関する条例第７条第１項の規定に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より届け出た土砂等の搬入計画</w:t>
      </w:r>
      <w:r>
        <w:rPr>
          <w:rFonts w:hint="eastAsia"/>
          <w:color w:val="000000" w:themeColor="text1"/>
          <w:sz w:val="24"/>
          <w:u w:val="none" w:color="auto"/>
        </w:rPr>
        <w:t>（同条例第９条第１項により変更を届け出た場合にあっては、当該</w:t>
      </w:r>
      <w:r>
        <w:rPr>
          <w:rFonts w:hint="default" w:ascii="ＭＳ明朝" w:hAnsi="ＭＳ明朝" w:eastAsia="ＭＳ明朝"/>
          <w:color w:val="000000" w:themeColor="text1"/>
          <w:sz w:val="24"/>
          <w:u w:val="none" w:color="auto"/>
        </w:rPr>
        <w:t>変更後の搬入計画</w:t>
      </w:r>
      <w:r>
        <w:rPr>
          <w:rFonts w:hint="eastAsia"/>
          <w:color w:val="000000" w:themeColor="text1"/>
          <w:sz w:val="24"/>
          <w:u w:val="none" w:color="auto"/>
        </w:rPr>
        <w:t>を含む。）に係る小規模埋立等事業を再開したいので、同条例第１１条</w:t>
      </w:r>
      <w:r>
        <w:rPr>
          <w:rFonts w:hint="eastAsia"/>
          <w:color w:val="000000" w:themeColor="text1"/>
          <w:u w:val="none" w:color="auto"/>
        </w:rPr>
        <w:t>第２号の規定により、次のとおり届け出ます。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6403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r>
              <w:rPr>
                <w:rFonts w:hint="default" w:ascii="ＭＳ明朝" w:hAnsi="ＭＳ明朝" w:eastAsia="ＭＳ明朝"/>
                <w:color w:val="000000" w:themeColor="text1"/>
                <w:sz w:val="24"/>
                <w:u w:val="none" w:color="auto"/>
              </w:rPr>
              <w:t>搬入計画の届出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 w:themeColor="text1"/>
                <w:spacing w:val="14"/>
                <w:sz w:val="24"/>
                <w:u w:val="none" w:color="auto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u w:val="none" w:color="auto"/>
              </w:rPr>
              <w:t>年月日</w:t>
            </w: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</w:t>
            </w:r>
            <w:r>
              <w:rPr>
                <w:rFonts w:hint="eastAsia"/>
                <w:color w:val="000000" w:themeColor="text1"/>
                <w:position w:val="23"/>
                <w:u w:val="none" w:color="auto"/>
              </w:rPr>
              <w:t>年　　月　　日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休止期間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　　年　　月　　日　～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再開年月日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color w:val="000000" w:themeColor="text1"/>
                <w:spacing w:val="14"/>
                <w:u w:val="none" w:color="auto"/>
              </w:rPr>
            </w:pPr>
          </w:p>
        </w:tc>
      </w:tr>
    </w:tbl>
    <w:p>
      <w:pPr>
        <w:pStyle w:val="0"/>
        <w:adjustRightInd w:val="1"/>
        <w:ind w:left="532" w:hanging="532" w:hangingChars="200"/>
        <w:rPr>
          <w:rFonts w:hint="default"/>
          <w:color w:val="000000" w:themeColor="text1"/>
          <w:spacing w:val="14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備考　この届出書は、休止した小規模埋立等事業を再開しようとするとき、再開する日の１０日前までに提出すること。</w:t>
      </w: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297</Characters>
  <Application>JUST Note</Application>
  <Lines>32</Lines>
  <Paragraphs>19</Paragraphs>
  <Company>渋川市</Company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2014-12-02T08:06:00Z</dcterms:created>
  <dcterms:modified xsi:type="dcterms:W3CDTF">2025-04-15T11:30:11Z</dcterms:modified>
  <cp:revision>6</cp:revision>
</cp:coreProperties>
</file>