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8"/>
        </w:rPr>
      </w:pPr>
      <w:r>
        <w:rPr>
          <w:rFonts w:hint="eastAsia" w:ascii="ＭＳ 明朝" w:hAnsi="ＭＳ 明朝" w:eastAsia="ＭＳ 明朝"/>
          <w:sz w:val="28"/>
        </w:rPr>
        <w:t>借受等希望申込に係る個人情報の取扱いについて</w:t>
      </w:r>
    </w:p>
    <w:p>
      <w:pPr>
        <w:pStyle w:val="0"/>
        <w:jc w:val="center"/>
        <w:rPr>
          <w:rFonts w:hint="default" w:ascii="ＭＳ 明朝" w:hAnsi="ＭＳ 明朝" w:eastAsia="ＭＳ 明朝"/>
          <w:sz w:val="24"/>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-213360</wp:posOffset>
                </wp:positionH>
                <wp:positionV relativeFrom="paragraph">
                  <wp:posOffset>34925</wp:posOffset>
                </wp:positionV>
                <wp:extent cx="6115050" cy="4838700"/>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wps:spPr>
                        <a:xfrm>
                          <a:off x="0" y="0"/>
                          <a:ext cx="6115050" cy="4838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position-vertical-relative:text;z-index:2;mso-wrap-distance-left:9pt;width:481.5pt;height:381pt;mso-position-horizontal-relative:margin;position:absolute;margin-left:-16.8pt;margin-top:2.75pt;mso-wrap-distance-bottom:0pt;mso-wrap-distance-right:9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p>
    <w:p>
      <w:pPr>
        <w:pStyle w:val="0"/>
        <w:rPr>
          <w:rFonts w:hint="default" w:ascii="ＭＳ 明朝" w:hAnsi="ＭＳ 明朝" w:eastAsia="ＭＳ 明朝"/>
          <w:sz w:val="16"/>
        </w:rPr>
      </w:pPr>
    </w:p>
    <w:p>
      <w:pPr>
        <w:pStyle w:val="0"/>
        <w:ind w:left="257" w:hanging="257" w:hangingChars="100"/>
        <w:rPr>
          <w:rFonts w:hint="default" w:ascii="ＭＳ 明朝" w:hAnsi="ＭＳ 明朝" w:eastAsia="ＭＳ 明朝"/>
          <w:sz w:val="24"/>
        </w:rPr>
      </w:pPr>
      <w:r>
        <w:rPr>
          <w:rFonts w:hint="eastAsia" w:ascii="ＭＳ 明朝" w:hAnsi="ＭＳ 明朝" w:eastAsia="ＭＳ 明朝"/>
          <w:sz w:val="24"/>
        </w:rPr>
        <w:t>１　渋川市農業委員会は、借受等希望申込に記載された個人情報について、個人情報の保護に関する法律（平成１５年法律第５７号）、渋川市個人情報の保護に関する法律施行条例（令和４年渋川市条例第２９号）等の規定に基づき、適正に管理し、農地の集積・集約、耕作者確保のために利用します。</w:t>
      </w:r>
    </w:p>
    <w:p>
      <w:pPr>
        <w:pStyle w:val="0"/>
        <w:ind w:left="257" w:hanging="257" w:hangingChars="100"/>
        <w:rPr>
          <w:rFonts w:hint="default" w:ascii="ＭＳ 明朝" w:hAnsi="ＭＳ 明朝" w:eastAsia="ＭＳ 明朝"/>
          <w:sz w:val="24"/>
        </w:rPr>
      </w:pPr>
    </w:p>
    <w:p>
      <w:pPr>
        <w:pStyle w:val="0"/>
        <w:ind w:left="257" w:hanging="257" w:hangingChars="100"/>
        <w:rPr>
          <w:rFonts w:hint="default" w:ascii="ＭＳ 明朝" w:hAnsi="ＭＳ 明朝" w:eastAsia="ＭＳ 明朝"/>
          <w:sz w:val="24"/>
        </w:rPr>
      </w:pPr>
      <w:r>
        <w:rPr>
          <w:rFonts w:hint="eastAsia" w:ascii="ＭＳ 明朝" w:hAnsi="ＭＳ 明朝" w:eastAsia="ＭＳ 明朝"/>
          <w:sz w:val="24"/>
        </w:rPr>
        <w:t>２　渋川市農業委員会から提供された農地所有者に関する情報については、農地所有者と耕作を目的とする権利を設定するための連絡にのみ利用するものであり、その他の目的に利用しません。</w:t>
      </w:r>
    </w:p>
    <w:p>
      <w:pPr>
        <w:pStyle w:val="0"/>
        <w:ind w:left="257" w:hanging="257" w:hangingChars="100"/>
        <w:rPr>
          <w:rFonts w:hint="default" w:ascii="ＭＳ 明朝" w:hAnsi="ＭＳ 明朝" w:eastAsia="ＭＳ 明朝"/>
          <w:sz w:val="24"/>
        </w:rPr>
      </w:pPr>
    </w:p>
    <w:p>
      <w:pPr>
        <w:pStyle w:val="0"/>
        <w:ind w:left="257" w:hanging="257" w:hangingChars="100"/>
        <w:rPr>
          <w:rFonts w:hint="default" w:ascii="ＭＳ 明朝" w:hAnsi="ＭＳ 明朝" w:eastAsia="ＭＳ 明朝"/>
          <w:sz w:val="24"/>
        </w:rPr>
      </w:pPr>
      <w:r>
        <w:rPr>
          <w:rFonts w:hint="eastAsia" w:ascii="ＭＳ 明朝" w:hAnsi="ＭＳ 明朝" w:eastAsia="ＭＳ 明朝"/>
          <w:sz w:val="24"/>
        </w:rPr>
        <w:t>３　当該個人情報については、「農地等の利用の最適化」を推進するため、必要最小限度内において次の提供先へ提供する場合があります。</w:t>
      </w:r>
    </w:p>
    <w:tbl>
      <w:tblPr>
        <w:tblStyle w:val="23"/>
        <w:tblpPr w:leftFromText="142" w:rightFromText="142" w:topFromText="0" w:bottomFromText="0" w:vertAnchor="text" w:horzAnchor="margin" w:tblpXSpec="left" w:tblpY="362"/>
        <w:tblW w:w="8926" w:type="dxa"/>
        <w:tblLayout w:type="fixed"/>
        <w:tblLook w:firstRow="1" w:lastRow="0" w:firstColumn="1" w:lastColumn="0" w:noHBand="0" w:noVBand="1" w:val="04A0"/>
      </w:tblPr>
      <w:tblGrid>
        <w:gridCol w:w="1271"/>
        <w:gridCol w:w="7655"/>
      </w:tblGrid>
      <w:tr>
        <w:trPr>
          <w:trHeight w:val="841" w:hRule="atLeast"/>
        </w:trPr>
        <w:tc>
          <w:tcPr>
            <w:tcW w:w="1271"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提供先</w:t>
            </w:r>
          </w:p>
        </w:tc>
        <w:tc>
          <w:tcPr>
            <w:tcW w:w="7655" w:type="dxa"/>
            <w:vAlign w:val="center"/>
          </w:tcPr>
          <w:p>
            <w:pPr>
              <w:pStyle w:val="0"/>
              <w:rPr>
                <w:rFonts w:hint="default" w:ascii="ＭＳ 明朝" w:hAnsi="ＭＳ 明朝" w:eastAsia="ＭＳ 明朝"/>
                <w:sz w:val="24"/>
              </w:rPr>
            </w:pPr>
            <w:r>
              <w:rPr>
                <w:rFonts w:hint="eastAsia" w:ascii="ＭＳ 明朝" w:hAnsi="ＭＳ 明朝" w:eastAsia="ＭＳ 明朝"/>
                <w:sz w:val="24"/>
              </w:rPr>
              <w:t>渋川市、群馬県、群馬県農業公社、北群渋川農業協同組合、赤城橘農業協同組合、各土地改良区</w:t>
            </w:r>
          </w:p>
        </w:tc>
      </w:tr>
    </w:tbl>
    <w:p>
      <w:pPr>
        <w:pStyle w:val="0"/>
        <w:rPr>
          <w:rFonts w:hint="default" w:ascii="ＭＳ 明朝" w:hAnsi="ＭＳ 明朝" w:eastAsia="ＭＳ 明朝"/>
          <w:sz w:val="24"/>
        </w:rPr>
      </w:pPr>
    </w:p>
    <w:tbl>
      <w:tblPr>
        <w:tblStyle w:val="23"/>
        <w:tblpPr w:leftFromText="142" w:rightFromText="142" w:topFromText="0" w:bottomFromText="0" w:vertAnchor="page" w:horzAnchor="margin" w:tblpX="-339" w:tblpY="9991"/>
        <w:tblW w:w="9649" w:type="dxa"/>
        <w:tblLayout w:type="fixed"/>
        <w:tblLook w:firstRow="1" w:lastRow="0" w:firstColumn="1" w:lastColumn="0" w:noHBand="0" w:noVBand="1" w:val="04A0"/>
      </w:tblPr>
      <w:tblGrid>
        <w:gridCol w:w="9649"/>
      </w:tblGrid>
      <w:tr>
        <w:trPr/>
        <w:tc>
          <w:tcPr>
            <w:tcW w:w="964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center"/>
              <w:rPr>
                <w:rFonts w:hint="default" w:ascii="ＭＳ 明朝" w:hAnsi="ＭＳ 明朝" w:eastAsia="ＭＳ 明朝"/>
                <w:sz w:val="24"/>
              </w:rPr>
            </w:pPr>
            <w:r>
              <w:rPr>
                <w:rFonts w:hint="eastAsia" w:ascii="ＭＳ 明朝" w:hAnsi="ＭＳ 明朝" w:eastAsia="ＭＳ 明朝"/>
                <w:sz w:val="28"/>
              </w:rPr>
              <w:t>個人情報の取扱いに関する同意書</w:t>
            </w:r>
          </w:p>
        </w:tc>
      </w:tr>
      <w:tr>
        <w:trPr>
          <w:trHeight w:val="4236" w:hRule="atLeast"/>
        </w:trPr>
        <w:tc>
          <w:tcPr>
            <w:tcW w:w="964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ind w:firstLine="257" w:firstLineChars="100"/>
              <w:rPr>
                <w:rFonts w:hint="default" w:ascii="ＭＳ 明朝" w:hAnsi="ＭＳ 明朝" w:eastAsia="ＭＳ 明朝"/>
                <w:sz w:val="24"/>
              </w:rPr>
            </w:pPr>
            <w:r>
              <w:rPr>
                <w:rFonts w:hint="eastAsia" w:ascii="ＭＳ 明朝" w:hAnsi="ＭＳ 明朝" w:eastAsia="ＭＳ 明朝"/>
                <w:sz w:val="24"/>
              </w:rPr>
              <w:t>「借受等希望申込に係る個人情報の取扱いについて」に記載された内容について同意します。</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渋川市農業委員会長　様</w:t>
            </w:r>
          </w:p>
          <w:p>
            <w:pPr>
              <w:pStyle w:val="0"/>
              <w:wordWrap w:val="0"/>
              <w:ind w:right="908" w:firstLine="3338" w:firstLineChars="1300"/>
              <w:rPr>
                <w:rFonts w:hint="default" w:ascii="ＭＳ 明朝" w:hAnsi="ＭＳ 明朝" w:eastAsia="ＭＳ 明朝"/>
                <w:sz w:val="24"/>
              </w:rPr>
            </w:pPr>
            <w:r>
              <w:rPr>
                <w:rFonts w:hint="eastAsia" w:ascii="ＭＳ 明朝" w:hAnsi="ＭＳ 明朝" w:eastAsia="ＭＳ 明朝"/>
                <w:sz w:val="24"/>
              </w:rPr>
              <w:t>令和　　年　　月　　日　</w:t>
            </w:r>
          </w:p>
          <w:p>
            <w:pPr>
              <w:pStyle w:val="0"/>
              <w:wordWrap w:val="0"/>
              <w:ind w:right="908" w:firstLine="3338" w:firstLineChars="1300"/>
              <w:rPr>
                <w:rFonts w:hint="default" w:ascii="ＭＳ 明朝" w:hAnsi="ＭＳ 明朝" w:eastAsia="ＭＳ 明朝"/>
                <w:sz w:val="24"/>
              </w:rPr>
            </w:pPr>
          </w:p>
          <w:p>
            <w:pPr>
              <w:pStyle w:val="0"/>
              <w:ind w:right="197" w:rightChars="87" w:firstLine="4108" w:firstLineChars="1600"/>
              <w:rPr>
                <w:rFonts w:hint="default" w:ascii="ＭＳ 明朝" w:hAnsi="ＭＳ 明朝" w:eastAsia="ＭＳ 明朝"/>
                <w:sz w:val="24"/>
              </w:rPr>
            </w:pPr>
            <w:r>
              <w:rPr>
                <w:rFonts w:hint="eastAsia" w:ascii="ＭＳ 明朝" w:hAnsi="ＭＳ 明朝" w:eastAsia="ＭＳ 明朝"/>
                <w:sz w:val="24"/>
              </w:rPr>
              <w:t>住　所　</w:t>
            </w:r>
            <w:r>
              <w:rPr>
                <w:rFonts w:hint="eastAsia" w:ascii="ＭＳ 明朝" w:hAnsi="ＭＳ 明朝" w:eastAsia="ＭＳ 明朝"/>
                <w:sz w:val="24"/>
                <w:u w:val="single" w:color="auto"/>
              </w:rPr>
              <w:t>　　　　　　　　　　　　　　　　　</w:t>
            </w:r>
          </w:p>
          <w:p>
            <w:pPr>
              <w:pStyle w:val="0"/>
              <w:ind w:right="199" w:firstLine="5135" w:firstLineChars="2000"/>
              <w:rPr>
                <w:rFonts w:hint="default" w:ascii="ＭＳ 明朝" w:hAnsi="ＭＳ 明朝" w:eastAsia="ＭＳ 明朝"/>
                <w:sz w:val="24"/>
              </w:rPr>
            </w:pPr>
          </w:p>
          <w:p>
            <w:pPr>
              <w:pStyle w:val="0"/>
              <w:ind w:right="199" w:firstLine="4108" w:firstLineChars="1600"/>
              <w:rPr>
                <w:rFonts w:hint="default" w:ascii="ＭＳ 明朝" w:hAnsi="ＭＳ 明朝" w:eastAsia="ＭＳ 明朝"/>
                <w:sz w:val="24"/>
              </w:rPr>
            </w:pPr>
            <w:r>
              <w:rPr>
                <w:rFonts w:hint="eastAsia" w:ascii="ＭＳ 明朝" w:hAnsi="ＭＳ 明朝" w:eastAsia="ＭＳ 明朝"/>
                <w:sz w:val="24"/>
              </w:rPr>
              <w:t>氏　名　</w:t>
            </w:r>
            <w:r>
              <w:rPr>
                <w:rFonts w:hint="eastAsia" w:ascii="ＭＳ 明朝" w:hAnsi="ＭＳ 明朝" w:eastAsia="ＭＳ 明朝"/>
                <w:sz w:val="24"/>
                <w:u w:val="single" w:color="auto"/>
              </w:rPr>
              <w:t>　　　　　　　　　　　　　　　　</w:t>
            </w:r>
          </w:p>
          <w:p>
            <w:pPr>
              <w:pStyle w:val="0"/>
              <w:ind w:right="199" w:firstLine="4108" w:firstLineChars="1600"/>
              <w:rPr>
                <w:rFonts w:hint="default" w:ascii="ＭＳ 明朝" w:hAnsi="ＭＳ 明朝" w:eastAsia="ＭＳ 明朝"/>
                <w:sz w:val="24"/>
              </w:rPr>
            </w:pPr>
          </w:p>
          <w:p>
            <w:pPr>
              <w:pStyle w:val="0"/>
              <w:ind w:right="199" w:firstLine="4108" w:firstLineChars="1600"/>
              <w:rPr>
                <w:rFonts w:hint="default" w:ascii="ＭＳ 明朝" w:hAnsi="ＭＳ 明朝" w:eastAsia="ＭＳ 明朝"/>
                <w:sz w:val="24"/>
              </w:rPr>
            </w:pPr>
            <w:r>
              <w:rPr>
                <w:rFonts w:hint="eastAsia" w:ascii="ＭＳ 明朝" w:hAnsi="ＭＳ 明朝" w:eastAsia="ＭＳ 明朝"/>
                <w:sz w:val="24"/>
              </w:rPr>
              <w:t>電話番号　</w:t>
            </w:r>
            <w:r>
              <w:rPr>
                <w:rFonts w:hint="eastAsia" w:ascii="ＭＳ 明朝" w:hAnsi="ＭＳ 明朝" w:eastAsia="ＭＳ 明朝"/>
                <w:sz w:val="24"/>
                <w:u w:val="single" w:color="auto"/>
              </w:rPr>
              <w:t>　　　　　　　　　　　　　　　　</w:t>
            </w:r>
          </w:p>
        </w:tc>
      </w:tr>
    </w:tbl>
    <w:p>
      <w:pPr>
        <w:pStyle w:val="0"/>
        <w:rPr>
          <w:rFonts w:hint="default" w:ascii="ＭＳ 明朝" w:hAnsi="ＭＳ 明朝" w:eastAsia="ＭＳ 明朝"/>
          <w:sz w:val="24"/>
        </w:rPr>
      </w:pPr>
      <w:bookmarkStart w:id="0" w:name="_GoBack"/>
      <w:bookmarkEnd w:id="0"/>
    </w:p>
    <w:sectPr>
      <w:pgSz w:w="11906" w:h="16838"/>
      <w:pgMar w:top="1417" w:right="1418" w:bottom="1304" w:left="1418" w:header="851" w:footer="992" w:gutter="0"/>
      <w:cols w:space="720"/>
      <w:textDirection w:val="lrTb"/>
      <w:docGrid w:type="linesAndChars" w:linePitch="437"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27"/>
  <w:drawingGridVerticalSpacing w:val="4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256</TotalTime>
  <Pages>2</Pages>
  <Words>0</Words>
  <Characters>431</Characters>
  <Application>JUST Note</Application>
  <Lines>31</Lines>
  <Paragraphs>13</Paragraphs>
  <CharactersWithSpaces>496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mkprof</dc:creator>
  <cp:lastModifiedBy>佐藤　一憲</cp:lastModifiedBy>
  <cp:lastPrinted>2025-03-26T07:12:00Z</cp:lastPrinted>
  <dcterms:created xsi:type="dcterms:W3CDTF">2021-02-02T02:58:00Z</dcterms:created>
  <dcterms:modified xsi:type="dcterms:W3CDTF">2026-01-13T05:20:53Z</dcterms:modified>
  <cp:revision>17</cp:revision>
</cp:coreProperties>
</file>